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object w:dxaOrig="8310" w:dyaOrig="11534">
          <v:rect xmlns:o="urn:schemas-microsoft-com:office:office" xmlns:v="urn:schemas-microsoft-com:vml" id="rectole0000000000" style="width:415.500000pt;height:576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ПОЯСНИТЕЛЬНАЯ ЗАПИСКА</w:t>
      </w:r>
    </w:p>
    <w:p>
      <w:pPr>
        <w:spacing w:before="346" w:after="0" w:line="288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Рабочая программа по учебному предмету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Родная литература (русская)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для обучающихся 5 классов на уровне основного общего образования составлена в соответствии с реализацией Федерального закона от 3 августа 2018 г. № 317-ФЗ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 внесении изменений в статьи 11 и 14 Федерального закона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 образовании в Российской Федерации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 основе требований федерального государственного образовательного стандарта основного общего образования (Приказ Минобрнауки России от 31 мая 2021 г.№ 287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 утверждении федерального государственного образовательного стандарта основного общего образования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»;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зарегистрирован Минюстом России 05.07.2021 № 64101) к результатам освоения основной образовательной программы основного общего образования по учебному предмету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Родная 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входящему в образовательную область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Родной язык и родная 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а также Примерной программы воспитания (утверждена решением ФУМО по общему образованию от 2 июня 2020 г.)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</w:t>
      </w:r>
    </w:p>
    <w:p>
      <w:pPr>
        <w:spacing w:before="262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ОБЩАЯ ХАРАКТЕРИСТИКА УЧЕБНОГО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РОДНАЯ ЛИТЕРАТУРА (РУССКАЯ)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166" w:after="0" w:line="288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Русская литература, являясь одной из самых богатых литератур мира,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сознания. Лучшие образцы русской литературы обладают высокой степенью эмоционального воздействия на внутренний мир школьников, способствуют их приобщению к гуманистическим ценностям и культурно-историческому опыту человечества, поэтому в поликультурной языковой среде русская литература должна изучаться на основе диалога культур. Гуманистический потенциал русской литературы позволяет рассматривать её как общенациональную российскую ценность, как средство воспитания школьников в духе уважительного отношения к языку и культуре народов Российской Федерации и мира, формирования культуры межнационального общения. Как часть предметной области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Родной язык и родная 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учебный предмет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Родная литература (русская)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тесно связан с предметом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Родной язык (русский)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Изучение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Родная литература (русская)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способствует обогащению речи школьников, развитию их речевой культуры, коммуникативной и межкультурной компетенций. Вместе с тем учебный предмет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Родная литература (русская)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имеет специфические особенности, отличающие его от учебного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входящего в предметную область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Русский язык и 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Специфика курса родной русской литературы обусловлена:</w:t>
      </w:r>
    </w:p>
    <w:p>
      <w:pPr>
        <w:spacing w:before="178" w:after="0" w:line="271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отбором произведений русской литературы, в которых наиболее ярко выражено их национально-культурное своеобразие, например русский национальный характер, обычаи и традиции русского народа, духовные основы русской культуры;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более подробным освещением историко-культурного фона эпохи создания изучаемых литературных произведений, расширенным историко-культурным комментарием к ним.</w:t>
      </w:r>
    </w:p>
    <w:p>
      <w:pPr>
        <w:spacing w:before="0" w:after="0" w:line="281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Содержание курса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Родная литература (русская)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направлено на удовлетворение потребности школьников в изучении русской литературы как особого, эстетического, средства познания русской национальной культуры и самореализации в ней. Учебный предмет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Родная (русская) 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не ущемляет права тех школьников, которые изучают иные родные языки и родные литературы, поэтому учебное время, отведённое на изучение данного предмета, не может рассматриваться как время для углублённого изучения основного курса литературы, входящего в предметную область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Русский язык и 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Содержание программы по родной русской литературе не включает произведения, изучаемые в основном курсе литературы, его задача — расширить литературный и культурный кругозор обучающихся за счёт их знакомства с дополнительными произведениями фольклора, русской классики и современной литературы, наиболее ярко воплотившими национальные особенности русской литературы и культуры, которые могут быть включены в проблемно-тематические блоки в соответствии со спецификой курса.</w:t>
      </w:r>
    </w:p>
    <w:p>
      <w:pPr>
        <w:tabs>
          <w:tab w:val="left" w:pos="180" w:leader="none"/>
        </w:tabs>
        <w:spacing w:before="70" w:after="0" w:line="262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содержании курса родной русской литературы в программе выделяются три содержательные линии (три проблемно-тематических блока):</w:t>
      </w:r>
    </w:p>
    <w:p>
      <w:pPr>
        <w:spacing w:before="178" w:after="0" w:line="240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Россия — родина моя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»;</w:t>
      </w:r>
    </w:p>
    <w:p>
      <w:pPr>
        <w:spacing w:before="192" w:after="0" w:line="240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Русские традиции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»;</w:t>
      </w:r>
    </w:p>
    <w:p>
      <w:pPr>
        <w:spacing w:before="192" w:after="0" w:line="240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Русский характер — русская душа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178" w:after="0" w:line="281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Каждая содержательная линия предусматривает вариативный компонент содержания курса родной русской литературы, разработка которого в рабочих программах предполагает обращение к литературе народов России и мира в целях выявления национально-специфического и общего в произведениях, близких по тематике и проблематике. Например, поэты народов России о русском и родном языках; новогодние традиции в литературе народов России и мира; образ степи в фольклоре и литературе народов России и др. </w:t>
      </w:r>
    </w:p>
    <w:p>
      <w:pPr>
        <w:spacing w:before="70" w:after="0" w:line="276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Программа учебного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Родная литература (русская)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для 5—9 классов основной школы строится на сочетании проблемно-тематического, концентрического и хронологического принципов. Содержание программы для каждого класса включает произведения фольклора, русской классики и современной литературы, актуализирующие вечные проблемы и ценности. </w:t>
      </w:r>
    </w:p>
    <w:p>
      <w:pPr>
        <w:spacing w:before="70" w:after="0" w:line="281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Проблемно-тематические блоки  объединяют  произведения в соответствии с выделенными сквозными линиями (например: родные просторы — русский лес — берёза). Внутри проблемно-тематических блоков произведений выделяются отдельные подтемы, связанные с национально-культурной спецификой русских традиций, быта и нравов (например: праздники русского мира, Масленица, блины и т. п.). </w:t>
      </w:r>
    </w:p>
    <w:p>
      <w:pPr>
        <w:spacing w:before="70" w:after="0" w:line="276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каждом тематическом блоке выделяются ключевые слова, которые позволяют на различном литературно-художественном материале показать, как важные для национального сознания понятия проявляются в культурном пространстве на протяжении длительного времени — вплоть до наших дней (например: сила духа, доброта, милосердие). </w:t>
      </w:r>
    </w:p>
    <w:p>
      <w:pPr>
        <w:spacing w:before="72" w:after="0" w:line="276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отдельные тематические блоки программы вводятся литературные произведения, включающие в сферу выделяемых национально-специфических явлений образы и мотивы, отражённые средствами других видов искусства — живописи, музыки, кино, театра. Это позволяет прослеживать связи между ними (диалог искусств в русской культуре). </w:t>
      </w:r>
    </w:p>
    <w:p>
      <w:pPr>
        <w:spacing w:before="262" w:after="0" w:line="240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ЦЕЛИ ИЗУЧЕНИЯ УЧЕБНОГО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РОДНАЯ ЛИТЕРАТУРА (РУССКАЯ)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166" w:after="0" w:line="281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Программа учебного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Родная литература (русская)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ориентирована на сопровождение и поддержку учебного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входящего в образовательную область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Русский язык и 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Цели курса родной русской литературы в рамках предметной области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Родной язык и родная 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имеют свою специфику, обусловленную дополнительным по своему содержанию характером курса, а также особенностями функционирования русского языка и русской литературы в разных регионах Российской Федерации. </w:t>
      </w:r>
    </w:p>
    <w:p>
      <w:pPr>
        <w:tabs>
          <w:tab w:val="left" w:pos="180" w:leader="none"/>
        </w:tabs>
        <w:spacing w:before="70" w:after="0" w:line="262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Изучение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Родная литература (русская)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должно обеспечить достижение следующих целей: </w:t>
      </w:r>
    </w:p>
    <w:p>
      <w:pPr>
        <w:spacing w:before="0" w:after="0" w:line="271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воспитание и развитие личности, способной понимать и эстетически воспринимать произведения родной русской литературы и обладающей гуманистическим мировоззрением, общероссийским гражданским сознанием и национальным самосознанием, чувством патриотизма и гордости от принадлежности к многонациональному народу России;</w:t>
      </w:r>
    </w:p>
    <w:p>
      <w:pPr>
        <w:spacing w:before="190" w:after="0" w:line="276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формирование познавательного интереса к родной русской литературе, воспитание ценностного отношения к ней как хранителю историко-культурного опыта русского народа, включение обучающегося в культурно-языковое поле своего народа и приобщение к его культурному наследию;</w:t>
      </w:r>
    </w:p>
    <w:p>
      <w:pPr>
        <w:spacing w:before="190" w:after="0" w:line="262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осознание исторической преемственности поколений, формирование причастности к свершениям и традициям своего народа и ответственности за сохранение русской культуры;</w:t>
      </w:r>
    </w:p>
    <w:p>
      <w:pPr>
        <w:spacing w:before="192" w:after="0" w:line="271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развитие у обучающихся интеллектуальных и творческих способностей, необходимых для успешной социализации и самореализации личности в многонациональном российском государстве.</w:t>
      </w:r>
    </w:p>
    <w:p>
      <w:pPr>
        <w:spacing w:before="178" w:after="0" w:line="240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Учебный предмет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Родная литература (русская)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направлен на решение следующих задач:</w:t>
      </w:r>
    </w:p>
    <w:p>
      <w:pPr>
        <w:spacing w:before="178" w:after="0" w:line="262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Федерации;</w:t>
      </w:r>
    </w:p>
    <w:p>
      <w:pPr>
        <w:spacing w:before="190" w:after="0" w:line="262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осознание роли родной русской литературы в передаче от поколения к поколению историко-культурных, нравственных, эстетических ценностей;</w:t>
      </w:r>
    </w:p>
    <w:p>
      <w:pPr>
        <w:spacing w:before="190" w:after="0" w:line="271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выявление взаимосвязи родной русской литературы с отечественной историей, формирование представлений о многообразии национально-специфичных форм художественного отражения материальной и духовной культуры русского народа в русской литературе;</w:t>
      </w:r>
    </w:p>
    <w:p>
      <w:pPr>
        <w:spacing w:before="190" w:after="0" w:line="262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Федерации, их взаимовлияния;</w:t>
      </w:r>
    </w:p>
    <w:p>
      <w:pPr>
        <w:spacing w:before="190" w:after="0" w:line="271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выявление культурных и нравственных смыслов, заложенных в родной русской литературе; создание устных и письменных высказываний, содержащих суждения и оценки по поводу прочитанного;</w:t>
      </w:r>
    </w:p>
    <w:p>
      <w:pPr>
        <w:spacing w:before="190" w:after="0" w:line="262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формирование опыта общения с произведениями родной русской литературы в повседневной жизни и учебной деятельности;</w:t>
      </w:r>
    </w:p>
    <w:p>
      <w:pPr>
        <w:spacing w:before="192" w:after="0" w:line="271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накопление опыта планирования собственного досугового чтения, определения и обоснования собственных читательских предпочтений произведений родной русской литературы;</w:t>
      </w:r>
    </w:p>
    <w:p>
      <w:pPr>
        <w:spacing w:before="190" w:after="0" w:line="271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формирование потребности в систематическом чтении произведений родной русской литературы как средстве познания мира и себя в этом мире, гармонизации отношений человека и общества, многоаспектного диалога;</w:t>
      </w:r>
    </w:p>
    <w:p>
      <w:pPr>
        <w:spacing w:before="190" w:after="0" w:line="262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развитие умений работы с источниками информации, осуществление поиска, анализа, обработки и презентации информации из  различных  источников,  включая  Интернет, и др.</w:t>
      </w:r>
    </w:p>
    <w:p>
      <w:pPr>
        <w:spacing w:before="322" w:after="0" w:line="262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МЕСТО УЧЕБНОГО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РОДНАЯ ЛИТЕРАТУРА (РУССКАЯ)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В УЧЕБНОМ ПЛАНЕ</w:t>
      </w:r>
    </w:p>
    <w:p>
      <w:pPr>
        <w:spacing w:before="178" w:after="0" w:line="240"/>
        <w:ind w:right="-1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 обязательное изучение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Родная литература (русская)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5 классе выделяется </w:t>
      </w:r>
    </w:p>
    <w:p>
      <w:pPr>
        <w:spacing w:before="178" w:after="0" w:line="240"/>
        <w:ind w:right="-1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0,5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часа в неделю(17 часов в год)</w:t>
      </w:r>
    </w:p>
    <w:p>
      <w:pPr>
        <w:spacing w:before="178" w:after="0" w:line="240"/>
        <w:ind w:right="-1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СОДЕРЖАНИЕ УЧЕБНОГО ПРЕДМЕТА </w:t>
      </w:r>
    </w:p>
    <w:p>
      <w:pPr>
        <w:spacing w:before="466" w:after="0" w:line="276"/>
        <w:ind w:right="14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Раздел 1. Россия — Родина моя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Преданья старины глубокой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Малые жанры фольклора: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пословицы и поговорки о Родине, России, русском народе (не менее пяти произведений).</w:t>
      </w:r>
    </w:p>
    <w:p>
      <w:pPr>
        <w:spacing w:before="70" w:after="0" w:line="262"/>
        <w:ind w:right="1008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Русские народные и литературные сказки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(не менее двух произведений). Например: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Лиса и м0,едведь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русская народная сказка), К. Г. Паустовский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Дремучий медведь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408" w:after="0" w:line="281"/>
        <w:ind w:right="432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Города земли русской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Москва в произведениях русских писателей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Стихотворения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(не менее двух). Например: А. С. Пушкин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 тихих берегах Москвы…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М. Ю. Лермонтов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Москва, Москва!.. люблю тебя как сын…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Л. Н. Мартынов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Красные ворота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 др.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А. П. Чехов.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Москве на Трубной площади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406" w:after="0" w:line="276"/>
        <w:ind w:right="14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Родные просторы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Русский лес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Стихотворения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(не менее двух). Например: А. В. Кольцов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Лес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В. А. Рождественский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Берёза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В. А. Солоухин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Седьмую ночь без перерыва…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 др.</w:t>
      </w:r>
    </w:p>
    <w:p>
      <w:pPr>
        <w:spacing w:before="7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И. С. Соколов-Микитов.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Русский лес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742" w:after="0" w:line="281"/>
        <w:ind w:right="14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Раздел 2. Русские традиции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Праздники русского мира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Рождество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Стихотворения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(не менее двух). Например: Б. Л. Пастернак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Рождественская звезда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фрагмент), В. Д. Берестов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Перед Рождеством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 др.</w:t>
      </w:r>
    </w:p>
    <w:p>
      <w:pPr>
        <w:spacing w:before="7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А. И. Куприн.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Бедный принц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7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Н. Д. Телешов.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Ёлка Митрича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406" w:after="0" w:line="278"/>
        <w:ind w:right="216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Тепло родного дома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Семейные ценности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И. А. Крылов.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Басни (одно произведение по выбору). Например: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Дерево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 др.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И. А. Бунин.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Снежный бык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7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В. И. Белов.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Скворцы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742" w:after="0" w:line="281"/>
        <w:ind w:right="72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Раздел 3. Русский характер — русская душа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Не до ордена — была бы Родина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Отечественная война 1812 года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Стихотворения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(не менее двух). Например: Ф. Н. Глинка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Авангардная песнь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Д. В. Давыдов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Партизан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отрывок) и др.</w:t>
      </w:r>
    </w:p>
    <w:p>
      <w:pPr>
        <w:spacing w:before="178" w:after="0" w:line="240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Загадки русской души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Парадоксы русского характера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К. Г. Паустовский.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Похождения жука-носорога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солдатская сказка).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Ю. Я. Яковлев.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Сыновья Пешеходова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406" w:after="0" w:line="276"/>
        <w:ind w:right="518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 ваших ровесниках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Школьные контрольные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К. И. Чуковский.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Серебряный герб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фрагмент).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А. А. Гиваргизов.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Контрольный диктант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406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Лишь слову жизнь дана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Родной язык, родная речь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Стихотворения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(не  менее  двух).  Например:  И.  А.  Бунин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Слово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В. Г. Гордейчев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Родная речь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 др.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ПЛАНИРУЕМЫЕ ОБРАЗОВАТЕЛЬНЫЕ РЕЗУЛЬТАТЫ</w:t>
      </w:r>
    </w:p>
    <w:p>
      <w:pPr>
        <w:tabs>
          <w:tab w:val="left" w:pos="180" w:leader="none"/>
        </w:tabs>
        <w:spacing w:before="346" w:after="0" w:line="262"/>
        <w:ind w:right="288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Изучение учебного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Родная литература (русская)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5 классе направлено на достижение обучающимися следующих личностных, метапредметных и предметных результатов.</w:t>
      </w:r>
    </w:p>
    <w:p>
      <w:pPr>
        <w:spacing w:before="262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ЛИЧНОСТНЫЕ РЕЗУЛЬТАТЫ</w:t>
      </w:r>
    </w:p>
    <w:p>
      <w:pPr>
        <w:spacing w:before="166" w:after="0" w:line="281"/>
        <w:ind w:right="0" w:left="0" w:firstLine="18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Личностные результаты освоения рабочей программы по предмету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Родная литература (русская)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 уровне основного общего образования достигаются в единстве учебной и воспитательной деятельности образовательной организации, реализующей программы основного общего образования,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 </w:t>
      </w:r>
    </w:p>
    <w:p>
      <w:pPr>
        <w:spacing w:before="72" w:after="0" w:line="281"/>
        <w:ind w:right="0" w:left="0" w:firstLine="18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Личностные результаты освоения рабочей программы по предмету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Родная литература (русская)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 уровне основного общего образования должны отражать готовность обучающихся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деятельности, в том числе в части: </w:t>
      </w:r>
    </w:p>
    <w:p>
      <w:pPr>
        <w:spacing w:before="190" w:after="0" w:line="240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Гражданского воспитания: </w:t>
      </w:r>
    </w:p>
    <w:p>
      <w:pPr>
        <w:spacing w:before="178" w:after="0" w:line="262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</w:t>
      </w:r>
    </w:p>
    <w:p>
      <w:pPr>
        <w:spacing w:before="190" w:after="0" w:line="262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активное участие в жизни семьи, образовательной организации, реализующей программы основного общего образования, местного сообщества, родного края, страны;</w:t>
      </w:r>
    </w:p>
    <w:p>
      <w:pPr>
        <w:spacing w:before="190" w:after="0" w:line="240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неприятие любых форм экстремизма, дискриминации;</w:t>
      </w:r>
    </w:p>
    <w:p>
      <w:pPr>
        <w:spacing w:before="190" w:after="0" w:line="240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понимание роли различных социальных институтов в жизни человека;</w:t>
      </w:r>
    </w:p>
    <w:p>
      <w:pPr>
        <w:spacing w:before="190" w:after="0" w:line="262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>
      <w:pPr>
        <w:spacing w:before="190" w:after="0" w:line="240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представление о способах противодействия коррупции;</w:t>
      </w:r>
    </w:p>
    <w:p>
      <w:pPr>
        <w:spacing w:before="190" w:after="0" w:line="262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>
      <w:pPr>
        <w:spacing w:before="192" w:after="0" w:line="262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готовность к участию в гуманитарной деятельности (волонтёрство, помощь людям, нуждающимся в ней);</w:t>
      </w:r>
    </w:p>
    <w:p>
      <w:pPr>
        <w:spacing w:before="298" w:after="0" w:line="240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Патриотического воспитания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: </w:t>
      </w:r>
    </w:p>
    <w:p>
      <w:pPr>
        <w:spacing w:before="178" w:after="0" w:line="271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осознание российской гражданской идентичности в поликультурном 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>
      <w:pPr>
        <w:spacing w:before="190" w:after="0" w:line="262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ценностное отношение к достижениям своей Родины — России, к науке, искусству, спорту, технологиям, боевым подвигам и трудовым достижениям народа;</w:t>
      </w:r>
    </w:p>
    <w:p>
      <w:pPr>
        <w:spacing w:before="190" w:after="0" w:line="262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>
      <w:pPr>
        <w:spacing w:before="298" w:after="0" w:line="240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Духовно-нравственного воспитания:</w:t>
      </w:r>
    </w:p>
    <w:p>
      <w:pPr>
        <w:spacing w:before="406" w:after="0" w:line="276"/>
        <w:ind w:right="-1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ориентация на моральные ценности и нормы в ситуациях нравственного выбора;</w:t>
      </w:r>
    </w:p>
    <w:p>
      <w:pPr>
        <w:spacing w:before="0" w:after="0" w:line="262"/>
        <w:ind w:right="432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>
      <w:pPr>
        <w:spacing w:before="298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Эстетического воспитания:</w:t>
      </w:r>
    </w:p>
    <w:p>
      <w:pPr>
        <w:spacing w:before="178" w:after="0" w:line="262"/>
        <w:ind w:right="864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восприимчивость к разным видам искусства, традициям и творчеству своего и других народов, понимание эмоционального воздействия искусства; </w:t>
      </w:r>
    </w:p>
    <w:p>
      <w:pPr>
        <w:spacing w:before="190" w:after="0" w:line="262"/>
        <w:ind w:right="1728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осознание важности художественной культуры как средства коммуникации и самовыражения; </w:t>
      </w:r>
    </w:p>
    <w:p>
      <w:pPr>
        <w:spacing w:before="192" w:after="0" w:line="262"/>
        <w:ind w:right="432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>
      <w:pPr>
        <w:spacing w:before="19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стремление к самовыражению в разных видах искусства;</w:t>
      </w:r>
    </w:p>
    <w:p>
      <w:pPr>
        <w:spacing w:before="298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Физического воспитания, формирования культуры здоровья и эмоционального благополучия:</w:t>
      </w:r>
    </w:p>
    <w:p>
      <w:pPr>
        <w:spacing w:before="178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осознание ценности жизни; </w:t>
      </w:r>
    </w:p>
    <w:p>
      <w:pPr>
        <w:spacing w:before="190" w:after="0" w:line="271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соблюдение правил безопасности, в том числе навыков безопасного поведения в интернет-среде; </w:t>
      </w:r>
    </w:p>
    <w:p>
      <w:pPr>
        <w:spacing w:before="190" w:after="0" w:line="271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способность адаптироваться к стрессовым ситуациям и меняющимся социальным,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информационным и природным условиям, в том числе осмысляя собственный опыт и выстраивая дальнейшие цели;</w:t>
      </w:r>
    </w:p>
    <w:p>
      <w:pPr>
        <w:spacing w:before="19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умение принимать себя и других, не осуждая;</w:t>
      </w:r>
    </w:p>
    <w:p>
      <w:pPr>
        <w:spacing w:before="192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умение осознавать эмоциональное состояние себя и других, умение управлять собственным эмоциональным состоянием;</w:t>
      </w:r>
    </w:p>
    <w:p>
      <w:pPr>
        <w:spacing w:before="192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сформированность навыка рефлексии, признание своего права на ошибку и такого же права другого человека; </w:t>
      </w:r>
    </w:p>
    <w:p>
      <w:pPr>
        <w:spacing w:before="298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Трудового воспитания:</w:t>
      </w:r>
    </w:p>
    <w:p>
      <w:pPr>
        <w:spacing w:before="178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установка на активное участие в решении практических задач (в рамках семьи,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образовательной организации, реализующей программы основного общего образования,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знания; </w:t>
      </w:r>
    </w:p>
    <w:p>
      <w:pPr>
        <w:spacing w:before="406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готовность адаптироваться в профессиональной среде; </w:t>
      </w:r>
    </w:p>
    <w:p>
      <w:pPr>
        <w:spacing w:before="19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уважение к труду и результатам трудовой деятельности; 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осознанный выбор и построение индивидуальной траектории образования и жизненных планов с учётом личных и общественных интересов и потребностей; </w:t>
      </w:r>
    </w:p>
    <w:p>
      <w:pPr>
        <w:spacing w:before="178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Экологического воспитания:</w:t>
      </w:r>
    </w:p>
    <w:p>
      <w:pPr>
        <w:spacing w:before="178" w:after="0" w:line="271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>
      <w:pPr>
        <w:spacing w:before="192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>
      <w:pPr>
        <w:spacing w:before="19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активное неприятие действий, приносящих вред окружающей среде; 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осознание своей роли как гражданина и потребителя в условиях взаимосвязи природной, технологической и социальной среды; </w:t>
      </w:r>
    </w:p>
    <w:p>
      <w:pPr>
        <w:spacing w:before="19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готовность к участию в практической деятельности экологической направленности;</w:t>
      </w:r>
    </w:p>
    <w:p>
      <w:pPr>
        <w:spacing w:before="178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Ценности научного познания:</w:t>
      </w:r>
    </w:p>
    <w:p>
      <w:pPr>
        <w:spacing w:before="178" w:after="0" w:line="271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</w:p>
    <w:p>
      <w:pPr>
        <w:spacing w:before="19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овладение языковой и читательской культурой как средством познания мира; </w:t>
      </w:r>
    </w:p>
    <w:p>
      <w:pPr>
        <w:spacing w:before="190" w:after="0" w:line="271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индивидуального и коллективного благополучия.</w:t>
      </w:r>
    </w:p>
    <w:p>
      <w:pPr>
        <w:tabs>
          <w:tab w:val="left" w:pos="180" w:leader="none"/>
        </w:tabs>
        <w:spacing w:before="298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Личностные результаты, обеспечивающие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адаптацию обучающегося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к изменяющимся условиям социальной и природной среды:</w:t>
      </w:r>
    </w:p>
    <w:p>
      <w:pPr>
        <w:spacing w:before="178" w:after="0" w:line="281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способность обучающихся ко взаимодействию в условиях неопределённости, открытость опыту и знаниям других;</w:t>
      </w:r>
    </w:p>
    <w:p>
      <w:pPr>
        <w:spacing w:before="190" w:after="0" w:line="271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способность действовать в условиях неопределённости, повышать уровень своей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компетентности через практическую деятельность, в том числе умение учиться у других людей, воспринимать в совместной деятельности новые знания, навыки и компетенции из опыта других;</w:t>
      </w:r>
    </w:p>
    <w:p>
      <w:pPr>
        <w:spacing w:before="19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умение оперировать основными понятиями, терминами и представлениями в области концепции устойчивого развития;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умение анализировать и выявлять взаимосвязи природы, общества и экономики;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умение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>
      <w:pPr>
        <w:spacing w:before="190" w:after="0" w:line="281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>
      <w:pPr>
        <w:spacing w:before="324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МЕТАПРЕДМЕТНЫЕ РЕЗУЛЬТАТЫ</w:t>
      </w:r>
    </w:p>
    <w:p>
      <w:pPr>
        <w:spacing w:before="168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Овладение универсальными учебными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познавательными действиями.</w:t>
      </w:r>
    </w:p>
    <w:p>
      <w:pPr>
        <w:spacing w:before="19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Базовые логические действия:</w:t>
      </w:r>
    </w:p>
    <w:p>
      <w:pPr>
        <w:spacing w:before="178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выявлять и характеризовать существенные признаки объектов (явлений);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устанавливать существенный признак классификации, основания для обобщения и сравнения, критерии проводимого анализа;</w:t>
      </w:r>
    </w:p>
    <w:p>
      <w:pPr>
        <w:spacing w:before="190" w:after="0" w:line="271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</w:t>
      </w:r>
    </w:p>
    <w:p>
      <w:pPr>
        <w:spacing w:before="19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выявлять дефициты информации, данных, необходимых для решения поставленной задачи;</w:t>
      </w:r>
    </w:p>
    <w:p>
      <w:pPr>
        <w:spacing w:before="190" w:after="0" w:line="271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>
      <w:pPr>
        <w:spacing w:before="178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Базовые исследовательские действия:</w:t>
      </w:r>
    </w:p>
    <w:p>
      <w:pPr>
        <w:spacing w:before="178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использовать вопросы как исследовательский инструмент познания;</w:t>
      </w:r>
    </w:p>
    <w:p>
      <w:pPr>
        <w:spacing w:before="192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>
      <w:pPr>
        <w:spacing w:before="192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формировать гипотезу об истинности собственных суждений и суждений других, аргументировать свою позицию, мнение;</w:t>
      </w:r>
    </w:p>
    <w:p>
      <w:pPr>
        <w:spacing w:before="190" w:after="0" w:line="271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оценивать на применимость и достоверность информации, полученной в ходе исследования (эксперимента);</w:t>
      </w:r>
    </w:p>
    <w:p>
      <w:pPr>
        <w:spacing w:before="190" w:after="0" w:line="271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>
      <w:pPr>
        <w:spacing w:before="178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Работа с информацией:</w:t>
      </w:r>
    </w:p>
    <w:p>
      <w:pPr>
        <w:spacing w:before="178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выбирать, анализировать, систематизировать и интерпретировать информацию различных видов и форм представления;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</w:t>
      </w:r>
    </w:p>
    <w:p>
      <w:pPr>
        <w:spacing w:before="192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>
      <w:pPr>
        <w:spacing w:before="192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оценивать надёжность информации по критериям, предложенным педагогическим работником или сформулированным самостоятельно;</w:t>
      </w:r>
    </w:p>
    <w:p>
      <w:pPr>
        <w:spacing w:before="19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эффективно запоминать и систематизировать информацию.</w:t>
      </w:r>
    </w:p>
    <w:p>
      <w:pPr>
        <w:spacing w:before="298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Овладение универсальными учебными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коммуникативными действиями.</w:t>
      </w:r>
    </w:p>
    <w:p>
      <w:pPr>
        <w:spacing w:before="19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1)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Общение:</w:t>
      </w:r>
    </w:p>
    <w:p>
      <w:pPr>
        <w:spacing w:before="178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воспринимать и формулировать суждения, выражать эмоции в соответствии с целями и условиями общения; </w:t>
      </w:r>
    </w:p>
    <w:p>
      <w:pPr>
        <w:spacing w:before="19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выражать себя (свою точку зрения) в устных и письменных текстах; 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сопоставлять свои суждения с суждениями других участников диалога, обнаруживать различие и сходство позиций; </w:t>
      </w:r>
    </w:p>
    <w:p>
      <w:pPr>
        <w:spacing w:before="192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публично представлять результаты выполненного опыта (эксперимента, исследования, проекта); </w:t>
      </w:r>
    </w:p>
    <w:p>
      <w:pPr>
        <w:spacing w:before="190" w:after="0" w:line="271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>
      <w:pPr>
        <w:spacing w:before="178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2)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Совместная деятельность:</w:t>
      </w:r>
    </w:p>
    <w:p>
      <w:pPr>
        <w:spacing w:before="178" w:after="0" w:line="271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взаимодействия при решении поставленной задачи;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уметь обобщать мнения нескольких людей, проявлять готовность руководить, выполнять поручения, подчиняться;</w:t>
      </w:r>
    </w:p>
    <w:p>
      <w:pPr>
        <w:spacing w:before="0" w:after="0" w:line="314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мозговые штурмы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 иные);</w:t>
      </w:r>
    </w:p>
    <w:p>
      <w:pPr>
        <w:spacing w:before="0" w:after="0" w:line="314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оценивать качество своего вклада в общий продукт по критериям, самостоятельно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сформулированным участниками взаимодействия;</w:t>
      </w:r>
    </w:p>
    <w:p>
      <w:pPr>
        <w:spacing w:before="0" w:after="0" w:line="314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>
      <w:pPr>
        <w:spacing w:before="298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Овладение универсальными учебными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регулятивными действиями.</w:t>
      </w:r>
    </w:p>
    <w:p>
      <w:pPr>
        <w:spacing w:before="190" w:after="0" w:line="334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1)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Самоорганизация: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выявлять проблемы для решения в жизненных и учебных ситуациях;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ориентироваться в различных подходах принятия решений (индивидуальное, принятие решения в группе, принятие решений группой); </w:t>
      </w:r>
    </w:p>
    <w:p>
      <w:pPr>
        <w:spacing w:before="190" w:after="0" w:line="334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</w:t>
      </w:r>
    </w:p>
    <w:p>
      <w:pPr>
        <w:spacing w:before="190" w:after="0" w:line="334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делать выбор и брать ответственность за решение.</w:t>
      </w:r>
    </w:p>
    <w:p>
      <w:pPr>
        <w:spacing w:before="178" w:after="0" w:line="348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2)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Самоконтроль: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владеть способами самоконтроля, самомотивации и рефлексии;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давать адекватную оценку ситуации и предлагать план её изменения;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 </w:t>
      </w:r>
    </w:p>
    <w:p>
      <w:pPr>
        <w:spacing w:before="178" w:after="0" w:line="348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оценивать соответствие результата цели и условиям.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3)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Эмоциональный интеллект: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различать, называть и управлять собственными эмоциями и эмоциями других; 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выявлять и анализировать причины эмоций; 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ставить себя на место другого человека, понимать мотивы и намерения другого; </w:t>
      </w:r>
    </w:p>
    <w:p>
      <w:pPr>
        <w:spacing w:before="190" w:after="0" w:line="26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регулировать способ выражения эмоций.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4)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Принятие себя и других:</w:t>
      </w:r>
    </w:p>
    <w:p>
      <w:pPr>
        <w:spacing w:before="178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осознанно относиться к другому человеку, его мнению; </w:t>
      </w:r>
    </w:p>
    <w:p>
      <w:pPr>
        <w:spacing w:before="19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признавать своё право на ошибку и такое же право другого; </w:t>
      </w:r>
    </w:p>
    <w:p>
      <w:pPr>
        <w:spacing w:before="19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принимать себя и других, не осуждая; </w:t>
      </w:r>
    </w:p>
    <w:p>
      <w:pPr>
        <w:spacing w:before="19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открытость себе и другим; </w:t>
      </w:r>
    </w:p>
    <w:p>
      <w:pPr>
        <w:spacing w:before="19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осознавать невозможность контролировать всё вокруг.</w:t>
      </w:r>
    </w:p>
    <w:p>
      <w:pPr>
        <w:spacing w:before="322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ПРЕДМЕТНЫЕ РЕЗУЛЬТАТЫ</w:t>
      </w:r>
    </w:p>
    <w:p>
      <w:pPr>
        <w:tabs>
          <w:tab w:val="left" w:pos="180" w:leader="none"/>
        </w:tabs>
        <w:spacing w:before="168" w:after="0" w:line="288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1)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Выделять проблематику русских народных и литературных сказок,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России; осознавать ключевые для русского национального сознания культурные и нравственные смыслы в произведениях о Москве как столице России и о русском лесе;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2) иметь начальные представления о богатстве русской литературы и культуры в контексте культур народов России; о русских национальных традициях в рождественских произведениях 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произведениях о семейных ценностях; </w:t>
      </w:r>
    </w:p>
    <w:p>
      <w:pPr>
        <w:tabs>
          <w:tab w:val="left" w:pos="180" w:leader="none"/>
        </w:tabs>
        <w:spacing w:before="168" w:after="0" w:line="288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3)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иметь начальное понятие о русском национальном характере, его парадоксах и загадках русской души в произведениях о защите Родины в Отечественной войне 1812 года, о проблемах подростков и о своеобразии русского языка и родной речи;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4)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владеть умением давать смысловой анализ фольклорного и литературного текста на основе наводящих вопросов; под руководством учителя создавать элементарные историко-культурные комментарии и собственные тексты интерпретирующего характера в формате ответа на вопрос, сопоставлять произведения словесного искусства с произведениями других искусств и учиться отбирать произведения для самостоятельного чтения;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5)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иметь начальные представления о проектно-исследовательской деятельности, оформлении и предъявлении её результатов, владеть элементарными умениями работы с разными источниками информации.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666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ТЕМАТИЧЕСКОЕ ПЛАНИРОВАНИЕ </w:t>
      </w:r>
    </w:p>
    <w:tbl>
      <w:tblPr>
        <w:tblInd w:w="6" w:type="dxa"/>
      </w:tblPr>
      <w:tblGrid>
        <w:gridCol w:w="375"/>
        <w:gridCol w:w="2443"/>
        <w:gridCol w:w="424"/>
        <w:gridCol w:w="1121"/>
        <w:gridCol w:w="744"/>
        <w:gridCol w:w="541"/>
        <w:gridCol w:w="1772"/>
        <w:gridCol w:w="526"/>
        <w:gridCol w:w="407"/>
        <w:gridCol w:w="270"/>
        <w:gridCol w:w="1725"/>
        <w:gridCol w:w="2271"/>
        <w:gridCol w:w="2989"/>
      </w:tblGrid>
      <w:tr>
        <w:trPr>
          <w:trHeight w:val="348" w:hRule="auto"/>
          <w:jc w:val="left"/>
        </w:trPr>
        <w:tc>
          <w:tcPr>
            <w:tcW w:w="37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п/п</w:t>
            </w:r>
          </w:p>
        </w:tc>
        <w:tc>
          <w:tcPr>
            <w:tcW w:w="2443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864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Наименование разделов и тем программы</w:t>
            </w:r>
          </w:p>
        </w:tc>
        <w:tc>
          <w:tcPr>
            <w:tcW w:w="4602" w:type="dxa"/>
            <w:gridSpan w:val="5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Количествочасов</w:t>
            </w:r>
          </w:p>
        </w:tc>
        <w:tc>
          <w:tcPr>
            <w:tcW w:w="1203" w:type="dxa"/>
            <w:gridSpan w:val="3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288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Дата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изучения</w:t>
            </w:r>
          </w:p>
        </w:tc>
        <w:tc>
          <w:tcPr>
            <w:tcW w:w="172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432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Виды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деятельности</w:t>
            </w:r>
          </w:p>
        </w:tc>
        <w:tc>
          <w:tcPr>
            <w:tcW w:w="227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72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Виды, формыконтроля</w:t>
            </w:r>
          </w:p>
        </w:tc>
        <w:tc>
          <w:tcPr>
            <w:tcW w:w="298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576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Электронные (цифровые) образовательныересурсы</w:t>
            </w:r>
          </w:p>
        </w:tc>
      </w:tr>
      <w:tr>
        <w:trPr>
          <w:trHeight w:val="922" w:hRule="auto"/>
          <w:jc w:val="left"/>
        </w:trPr>
        <w:tc>
          <w:tcPr>
            <w:tcW w:w="37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4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4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128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контрольные работы</w:t>
            </w:r>
          </w:p>
        </w:tc>
        <w:tc>
          <w:tcPr>
            <w:tcW w:w="17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432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практические работы</w:t>
            </w:r>
          </w:p>
        </w:tc>
        <w:tc>
          <w:tcPr>
            <w:tcW w:w="1203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7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8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50" w:hRule="auto"/>
          <w:jc w:val="left"/>
        </w:trPr>
        <w:tc>
          <w:tcPr>
            <w:tcW w:w="15608" w:type="dxa"/>
            <w:gridSpan w:val="1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80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Раздел 1.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РОССИЯ — РОДИНА МОЯ</w:t>
            </w:r>
          </w:p>
        </w:tc>
      </w:tr>
      <w:tr>
        <w:trPr>
          <w:trHeight w:val="1195" w:hRule="auto"/>
          <w:jc w:val="left"/>
        </w:trPr>
        <w:tc>
          <w:tcPr>
            <w:tcW w:w="3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1.1.</w:t>
            </w:r>
          </w:p>
        </w:tc>
        <w:tc>
          <w:tcPr>
            <w:tcW w:w="24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Преданья старины глубокой</w:t>
            </w:r>
          </w:p>
        </w:tc>
        <w:tc>
          <w:tcPr>
            <w:tcW w:w="154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128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7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03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сравнительных таблиц по произведениям.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Рабочие листы.</w:t>
            </w:r>
          </w:p>
        </w:tc>
        <w:tc>
          <w:tcPr>
            <w:tcW w:w="29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Российская электронная школа </w:t>
            </w:r>
            <w:hyperlink xmlns:r="http://schemas.openxmlformats.org/officeDocument/2006/relationships" r:id="docRId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FFFFFF" w:val="clear"/>
                </w:rPr>
                <w:t xml:space="preserve">https://resh.edu.ru/subject/14/5/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hyperlink xmlns:r="http://schemas.openxmlformats.org/officeDocument/2006/relationships" r:id="docRId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FFFFFF" w:val="clear"/>
                </w:rPr>
                <w:t xml:space="preserve">http://www.edu.ru/modules.php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?</w:t>
            </w:r>
          </w:p>
        </w:tc>
      </w:tr>
      <w:tr>
        <w:trPr>
          <w:trHeight w:val="1142" w:hRule="auto"/>
          <w:jc w:val="left"/>
        </w:trPr>
        <w:tc>
          <w:tcPr>
            <w:tcW w:w="3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1.2.</w:t>
            </w:r>
          </w:p>
        </w:tc>
        <w:tc>
          <w:tcPr>
            <w:tcW w:w="24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Города земли русской</w:t>
            </w:r>
          </w:p>
        </w:tc>
        <w:tc>
          <w:tcPr>
            <w:tcW w:w="154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28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7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03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Работа с наглядным материалом.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Индивидуальные задания.</w:t>
            </w:r>
          </w:p>
        </w:tc>
        <w:tc>
          <w:tcPr>
            <w:tcW w:w="29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spacing w:val="0"/>
                <w:position w:val="0"/>
              </w:rPr>
            </w:pPr>
            <w:hyperlink xmlns:r="http://schemas.openxmlformats.org/officeDocument/2006/relationships" r:id="docRId4">
              <w:r>
                <w:rPr>
                  <w:rFonts w:ascii="Times New Roman" w:hAnsi="Times New Roman" w:cs="Times New Roman" w:eastAsia="Times New Roman"/>
                  <w:color w:val="000000"/>
                  <w:spacing w:val="0"/>
                  <w:position w:val="0"/>
                  <w:sz w:val="24"/>
                  <w:u w:val="single"/>
                  <w:shd w:fill="FFFFFF" w:val="clear"/>
                </w:rPr>
                <w:t xml:space="preserve">http://lit.1september.ru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/ –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Электронная версия газеты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Литература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Сайтдляучителей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Я идунауроклитературы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»</w:t>
            </w:r>
          </w:p>
        </w:tc>
      </w:tr>
      <w:tr>
        <w:trPr>
          <w:trHeight w:val="639" w:hRule="auto"/>
          <w:jc w:val="left"/>
        </w:trPr>
        <w:tc>
          <w:tcPr>
            <w:tcW w:w="3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1.3.</w:t>
            </w:r>
          </w:p>
        </w:tc>
        <w:tc>
          <w:tcPr>
            <w:tcW w:w="24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Родные просторы</w:t>
            </w:r>
          </w:p>
        </w:tc>
        <w:tc>
          <w:tcPr>
            <w:tcW w:w="154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28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7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03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Творческие задания.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Проверочная работа.</w:t>
            </w:r>
          </w:p>
        </w:tc>
        <w:tc>
          <w:tcPr>
            <w:tcW w:w="29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http://www.rulex.ru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/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Русский биографический словарь.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348" w:hRule="auto"/>
          <w:jc w:val="left"/>
        </w:trPr>
        <w:tc>
          <w:tcPr>
            <w:tcW w:w="281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Итогопоразделу</w:t>
            </w:r>
          </w:p>
        </w:tc>
        <w:tc>
          <w:tcPr>
            <w:tcW w:w="154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1245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48" w:hRule="auto"/>
          <w:jc w:val="left"/>
        </w:trPr>
        <w:tc>
          <w:tcPr>
            <w:tcW w:w="15608" w:type="dxa"/>
            <w:gridSpan w:val="1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Раздел 2.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РУССКИЕ ТРАДИЦИИ</w:t>
            </w:r>
          </w:p>
        </w:tc>
      </w:tr>
      <w:tr>
        <w:trPr>
          <w:trHeight w:val="790" w:hRule="auto"/>
          <w:jc w:val="left"/>
        </w:trPr>
        <w:tc>
          <w:tcPr>
            <w:tcW w:w="3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2.1.</w:t>
            </w:r>
          </w:p>
        </w:tc>
        <w:tc>
          <w:tcPr>
            <w:tcW w:w="24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Праздникирусскогомира</w:t>
            </w:r>
          </w:p>
        </w:tc>
        <w:tc>
          <w:tcPr>
            <w:tcW w:w="154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128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7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03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Выразительное чтение.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Индивидуальные задания.</w:t>
            </w:r>
          </w:p>
        </w:tc>
        <w:tc>
          <w:tcPr>
            <w:tcW w:w="29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spacing w:val="0"/>
                <w:position w:val="0"/>
              </w:rPr>
            </w:pPr>
            <w:hyperlink xmlns:r="http://schemas.openxmlformats.org/officeDocument/2006/relationships" r:id="docRId6">
              <w:r>
                <w:rPr>
                  <w:rFonts w:ascii="Times New Roman" w:hAnsi="Times New Roman" w:cs="Times New Roman" w:eastAsia="Times New Roman"/>
                  <w:color w:val="000000"/>
                  <w:spacing w:val="0"/>
                  <w:position w:val="0"/>
                  <w:sz w:val="24"/>
                  <w:u w:val="single"/>
                  <w:shd w:fill="FFFFFF" w:val="clear"/>
                </w:rPr>
                <w:t xml:space="preserve">http://lit.1september.ru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/ –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Электронная версия газеты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Литература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Сайтдляучителей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Я идунауроклитературы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»</w:t>
            </w:r>
          </w:p>
        </w:tc>
      </w:tr>
      <w:tr>
        <w:trPr>
          <w:trHeight w:val="702" w:hRule="auto"/>
          <w:jc w:val="left"/>
        </w:trPr>
        <w:tc>
          <w:tcPr>
            <w:tcW w:w="3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2..2.</w:t>
            </w:r>
          </w:p>
        </w:tc>
        <w:tc>
          <w:tcPr>
            <w:tcW w:w="24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Теплородногодома</w:t>
            </w:r>
          </w:p>
        </w:tc>
        <w:tc>
          <w:tcPr>
            <w:tcW w:w="154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128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7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03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Творческие задания.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Проверочная работа.</w:t>
            </w:r>
          </w:p>
        </w:tc>
        <w:tc>
          <w:tcPr>
            <w:tcW w:w="29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http://www.rulex.ru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/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Русский биографический словарь.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348" w:hRule="auto"/>
          <w:jc w:val="left"/>
        </w:trPr>
        <w:tc>
          <w:tcPr>
            <w:tcW w:w="281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Итогопоразделу</w:t>
            </w:r>
          </w:p>
        </w:tc>
        <w:tc>
          <w:tcPr>
            <w:tcW w:w="154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1245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48" w:hRule="auto"/>
          <w:jc w:val="left"/>
        </w:trPr>
        <w:tc>
          <w:tcPr>
            <w:tcW w:w="15608" w:type="dxa"/>
            <w:gridSpan w:val="1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Раздел 3.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РУССКИЙ ХАРАКТЕР — РУССКАЯ ДУША</w:t>
            </w:r>
          </w:p>
        </w:tc>
      </w:tr>
      <w:tr>
        <w:trPr>
          <w:trHeight w:val="1431" w:hRule="auto"/>
          <w:jc w:val="left"/>
        </w:trPr>
        <w:tc>
          <w:tcPr>
            <w:tcW w:w="3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3.1.</w:t>
            </w:r>
          </w:p>
        </w:tc>
        <w:tc>
          <w:tcPr>
            <w:tcW w:w="24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Не до ордена — была бы Родина</w:t>
            </w:r>
          </w:p>
        </w:tc>
        <w:tc>
          <w:tcPr>
            <w:tcW w:w="154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28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7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03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Работа с историческими справочниками.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Рабочие листы.</w:t>
            </w:r>
          </w:p>
        </w:tc>
        <w:tc>
          <w:tcPr>
            <w:tcW w:w="29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Российская электронная школа </w:t>
            </w:r>
            <w:hyperlink xmlns:r="http://schemas.openxmlformats.org/officeDocument/2006/relationships" r:id="docRId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FFFFFF" w:val="clear"/>
                </w:rPr>
                <w:t xml:space="preserve">https://resh.edu.ru/subject/14/5/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br/>
            </w:r>
            <w:hyperlink xmlns:r="http://schemas.openxmlformats.org/officeDocument/2006/relationships" r:id="docRId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FFFFFF" w:val="clear"/>
                </w:rPr>
                <w:t xml:space="preserve">http://www.edu.ru/modules.php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?</w:t>
            </w:r>
          </w:p>
        </w:tc>
      </w:tr>
      <w:tr>
        <w:trPr>
          <w:trHeight w:val="1140" w:hRule="auto"/>
          <w:jc w:val="left"/>
        </w:trPr>
        <w:tc>
          <w:tcPr>
            <w:tcW w:w="3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3.2.</w:t>
            </w:r>
          </w:p>
        </w:tc>
        <w:tc>
          <w:tcPr>
            <w:tcW w:w="24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Загадки русской души</w:t>
            </w:r>
          </w:p>
        </w:tc>
        <w:tc>
          <w:tcPr>
            <w:tcW w:w="154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28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7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03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Работа с историческими справочниками.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Рабочие листы.</w:t>
            </w:r>
          </w:p>
        </w:tc>
        <w:tc>
          <w:tcPr>
            <w:tcW w:w="29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spacing w:val="0"/>
                <w:position w:val="0"/>
              </w:rPr>
            </w:pPr>
            <w:hyperlink xmlns:r="http://schemas.openxmlformats.org/officeDocument/2006/relationships" r:id="docRId10">
              <w:r>
                <w:rPr>
                  <w:rFonts w:ascii="Times New Roman" w:hAnsi="Times New Roman" w:cs="Times New Roman" w:eastAsia="Times New Roman"/>
                  <w:color w:val="000000"/>
                  <w:spacing w:val="0"/>
                  <w:position w:val="0"/>
                  <w:sz w:val="24"/>
                  <w:u w:val="single"/>
                  <w:shd w:fill="FFFFFF" w:val="clear"/>
                </w:rPr>
                <w:t xml:space="preserve">http://lit.1september.ru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/ –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Электронная версия газеты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Литература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Сайтдляучителей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Я идунауроклитературы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»</w:t>
            </w:r>
          </w:p>
        </w:tc>
      </w:tr>
      <w:tr>
        <w:trPr>
          <w:trHeight w:val="1133" w:hRule="auto"/>
          <w:jc w:val="left"/>
        </w:trPr>
        <w:tc>
          <w:tcPr>
            <w:tcW w:w="3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3.3.</w:t>
            </w:r>
          </w:p>
        </w:tc>
        <w:tc>
          <w:tcPr>
            <w:tcW w:w="24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О ваших ровесниках</w:t>
            </w:r>
          </w:p>
        </w:tc>
        <w:tc>
          <w:tcPr>
            <w:tcW w:w="154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28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7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03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Работа с наглядным материалом.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Рабочие листы.</w:t>
            </w:r>
          </w:p>
        </w:tc>
        <w:tc>
          <w:tcPr>
            <w:tcW w:w="29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http://www.rulex.ru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/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Русский биографический словарь.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838" w:hRule="auto"/>
          <w:jc w:val="left"/>
        </w:trPr>
        <w:tc>
          <w:tcPr>
            <w:tcW w:w="3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3.4.</w:t>
            </w:r>
          </w:p>
        </w:tc>
        <w:tc>
          <w:tcPr>
            <w:tcW w:w="24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Лишь слову жизнь дана</w:t>
            </w:r>
          </w:p>
        </w:tc>
        <w:tc>
          <w:tcPr>
            <w:tcW w:w="154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28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7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03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Творческое задание.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Проверочная работа.</w:t>
            </w:r>
          </w:p>
        </w:tc>
        <w:tc>
          <w:tcPr>
            <w:tcW w:w="29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spacing w:val="0"/>
                <w:position w:val="0"/>
              </w:rPr>
            </w:pPr>
            <w:hyperlink xmlns:r="http://schemas.openxmlformats.org/officeDocument/2006/relationships" r:id="docRId12">
              <w:r>
                <w:rPr>
                  <w:rFonts w:ascii="Times New Roman" w:hAnsi="Times New Roman" w:cs="Times New Roman" w:eastAsia="Times New Roman"/>
                  <w:color w:val="000000"/>
                  <w:spacing w:val="0"/>
                  <w:position w:val="0"/>
                  <w:sz w:val="24"/>
                  <w:u w:val="single"/>
                  <w:shd w:fill="FFFFFF" w:val="clear"/>
                </w:rPr>
                <w:t xml:space="preserve">http://lit.1september.ru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/ –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Электронная версия газеты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Литература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Сайтдляучителей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Я идунауроклитературы</w:t>
            </w:r>
          </w:p>
        </w:tc>
      </w:tr>
      <w:tr>
        <w:trPr>
          <w:trHeight w:val="348" w:hRule="auto"/>
          <w:jc w:val="left"/>
        </w:trPr>
        <w:tc>
          <w:tcPr>
            <w:tcW w:w="281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 по разделу</w:t>
            </w:r>
          </w:p>
        </w:tc>
        <w:tc>
          <w:tcPr>
            <w:tcW w:w="154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7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39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662" w:type="dxa"/>
            <w:gridSpan w:val="5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48" w:hRule="auto"/>
          <w:jc w:val="left"/>
        </w:trPr>
        <w:tc>
          <w:tcPr>
            <w:tcW w:w="281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Итоговая контрольная работа</w:t>
            </w:r>
          </w:p>
        </w:tc>
        <w:tc>
          <w:tcPr>
            <w:tcW w:w="154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7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39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662" w:type="dxa"/>
            <w:gridSpan w:val="5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98" w:hRule="auto"/>
          <w:jc w:val="left"/>
        </w:trPr>
        <w:tc>
          <w:tcPr>
            <w:tcW w:w="281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864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ОБЩЕЕ КОЛИЧЕСТВО ЧАСОВ ПО ПРОГРАММЕ</w:t>
            </w:r>
          </w:p>
        </w:tc>
        <w:tc>
          <w:tcPr>
            <w:tcW w:w="4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  <w:tc>
          <w:tcPr>
            <w:tcW w:w="2406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2705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7255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32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                            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ПОУРОЧНОЕ ПЛАНИРОВАНИЕ</w:t>
      </w:r>
    </w:p>
    <w:tbl>
      <w:tblPr>
        <w:tblInd w:w="6" w:type="dxa"/>
      </w:tblPr>
      <w:tblGrid>
        <w:gridCol w:w="1134"/>
        <w:gridCol w:w="2978"/>
        <w:gridCol w:w="732"/>
        <w:gridCol w:w="1620"/>
        <w:gridCol w:w="1668"/>
        <w:gridCol w:w="1086"/>
        <w:gridCol w:w="1779"/>
      </w:tblGrid>
      <w:tr>
        <w:trPr>
          <w:trHeight w:val="492" w:hRule="auto"/>
          <w:jc w:val="left"/>
        </w:trPr>
        <w:tc>
          <w:tcPr>
            <w:tcW w:w="113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432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ппп/п</w:t>
            </w:r>
          </w:p>
        </w:tc>
        <w:tc>
          <w:tcPr>
            <w:tcW w:w="2978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 урока</w:t>
            </w:r>
          </w:p>
        </w:tc>
        <w:tc>
          <w:tcPr>
            <w:tcW w:w="402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Количество часов</w:t>
            </w:r>
          </w:p>
        </w:tc>
        <w:tc>
          <w:tcPr>
            <w:tcW w:w="1086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Дата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изучения</w:t>
            </w:r>
          </w:p>
        </w:tc>
        <w:tc>
          <w:tcPr>
            <w:tcW w:w="177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Виды, формы контроля</w:t>
            </w:r>
          </w:p>
        </w:tc>
      </w:tr>
      <w:tr>
        <w:trPr>
          <w:trHeight w:val="828" w:hRule="auto"/>
          <w:jc w:val="left"/>
        </w:trPr>
        <w:tc>
          <w:tcPr>
            <w:tcW w:w="113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78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контрольные работы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практические работы</w:t>
            </w:r>
          </w:p>
        </w:tc>
        <w:tc>
          <w:tcPr>
            <w:tcW w:w="108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7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17" w:hRule="auto"/>
          <w:jc w:val="left"/>
        </w:trPr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9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Старая пословица век не сломится. Пословицы и поговорки о Родине, России, русском народе .</w:t>
            </w:r>
          </w:p>
        </w:tc>
        <w:tc>
          <w:tcPr>
            <w:tcW w:w="7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0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Рабочие листы.</w:t>
            </w:r>
          </w:p>
        </w:tc>
      </w:tr>
      <w:tr>
        <w:trPr>
          <w:trHeight w:val="998" w:hRule="auto"/>
          <w:jc w:val="left"/>
        </w:trPr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978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сказочном лесу. Русская народная сказка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Лиса и Медведь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2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086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Рабочие листы.</w:t>
            </w:r>
          </w:p>
        </w:tc>
      </w:tr>
      <w:tr>
        <w:trPr>
          <w:trHeight w:val="844" w:hRule="auto"/>
          <w:jc w:val="left"/>
        </w:trPr>
        <w:tc>
          <w:tcPr>
            <w:tcW w:w="1134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978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Новая жизнь русских сказок. К.Г. Паустовский. Сказка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Дремучиймедведь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2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086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79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Рабочие листы.</w:t>
            </w:r>
          </w:p>
        </w:tc>
      </w:tr>
      <w:tr>
        <w:trPr>
          <w:trHeight w:val="1279" w:hRule="auto"/>
          <w:jc w:val="left"/>
        </w:trPr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29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Края Москвы, края родные…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Стихотворения А.С. Пушкина и М.Ю. Лермонтова о Москве.</w:t>
            </w:r>
          </w:p>
        </w:tc>
        <w:tc>
          <w:tcPr>
            <w:tcW w:w="7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0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Индивидуальные задания.</w:t>
            </w:r>
          </w:p>
        </w:tc>
      </w:tr>
      <w:tr>
        <w:trPr>
          <w:trHeight w:val="1514" w:hRule="auto"/>
          <w:jc w:val="left"/>
        </w:trPr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29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Москва в произведениях русских писателей. Л.Н. Мартынов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Красные ворота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А.П. Чехов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Москве на Трубной площади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7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0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Индивидуальные задания.</w:t>
            </w:r>
          </w:p>
        </w:tc>
      </w:tr>
      <w:tr>
        <w:trPr>
          <w:trHeight w:val="2259" w:hRule="auto"/>
          <w:jc w:val="left"/>
        </w:trPr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29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Страна берёзового ситца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И.С. Соколова-Микитов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Русский лес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Мне лепетал любимый лес…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Стихотворения о русском лесе А.В. Кольцова, В.А. Рождественского, В.А. Солоухина.</w:t>
            </w:r>
          </w:p>
        </w:tc>
        <w:tc>
          <w:tcPr>
            <w:tcW w:w="7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0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Рабочие листы.</w:t>
            </w:r>
          </w:p>
        </w:tc>
      </w:tr>
      <w:tr>
        <w:trPr>
          <w:trHeight w:val="1251" w:hRule="auto"/>
          <w:jc w:val="left"/>
        </w:trPr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29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Л. Пастернак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Рождественская звезда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фрагмент), В. Д. Берестов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Перед Рождеством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0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Индивидуальные задания.</w:t>
            </w:r>
          </w:p>
        </w:tc>
      </w:tr>
      <w:tr>
        <w:trPr>
          <w:trHeight w:val="636" w:hRule="auto"/>
          <w:jc w:val="left"/>
        </w:trPr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29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А.И. Куприн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Бедный принц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0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Индивидуальные задания.</w:t>
            </w:r>
          </w:p>
        </w:tc>
      </w:tr>
      <w:tr>
        <w:trPr>
          <w:trHeight w:val="680" w:hRule="auto"/>
          <w:jc w:val="left"/>
        </w:trPr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29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И.А. Ильин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Рождественское письмо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0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Индивидуальные задания.</w:t>
            </w:r>
          </w:p>
        </w:tc>
      </w:tr>
      <w:tr>
        <w:trPr>
          <w:trHeight w:val="674" w:hRule="auto"/>
          <w:jc w:val="left"/>
        </w:trPr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10.</w:t>
            </w:r>
          </w:p>
        </w:tc>
        <w:tc>
          <w:tcPr>
            <w:tcW w:w="29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Семейные ценности. И.А. Крылов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Дерево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.</w:t>
            </w:r>
          </w:p>
        </w:tc>
        <w:tc>
          <w:tcPr>
            <w:tcW w:w="7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0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Индивидуальные задания.</w:t>
            </w:r>
          </w:p>
        </w:tc>
      </w:tr>
      <w:tr>
        <w:trPr>
          <w:trHeight w:val="494" w:hRule="auto"/>
          <w:jc w:val="left"/>
        </w:trPr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29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И.А. Бунин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Снежный бык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7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0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Индивидуальные задания.</w:t>
            </w:r>
          </w:p>
        </w:tc>
      </w:tr>
      <w:tr>
        <w:trPr>
          <w:trHeight w:val="790" w:hRule="auto"/>
          <w:jc w:val="left"/>
        </w:trPr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29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В.И. Белов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Скворцы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</w:p>
        </w:tc>
        <w:tc>
          <w:tcPr>
            <w:tcW w:w="7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0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Индивидуальные задания.</w:t>
            </w:r>
          </w:p>
        </w:tc>
      </w:tr>
      <w:tr>
        <w:trPr>
          <w:trHeight w:val="1138" w:hRule="auto"/>
          <w:jc w:val="left"/>
        </w:trPr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29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Отечественная война 1812 года. Ф.Н. Глинка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Авангардная песнь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Д.В. Давыдов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Партизан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0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Фронтальный опрос.</w:t>
            </w:r>
          </w:p>
        </w:tc>
      </w:tr>
      <w:tr>
        <w:trPr>
          <w:trHeight w:val="1282" w:hRule="auto"/>
          <w:jc w:val="left"/>
        </w:trPr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29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К.Г. Паустовский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Похождения жука-носорога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Ю.Я. Яковлев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Сыновья Пешеходова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7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0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Фронтальный опрос.</w:t>
            </w:r>
          </w:p>
        </w:tc>
      </w:tr>
      <w:tr>
        <w:trPr>
          <w:trHeight w:val="1001" w:hRule="auto"/>
          <w:jc w:val="left"/>
        </w:trPr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29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К.И. Чуковский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Серебряный герб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А.А. Гиваргизов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Контрольный диктант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0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опрос.</w:t>
            </w:r>
          </w:p>
        </w:tc>
      </w:tr>
      <w:tr>
        <w:trPr>
          <w:trHeight w:val="696" w:hRule="auto"/>
          <w:jc w:val="left"/>
        </w:trPr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16.</w:t>
            </w:r>
          </w:p>
        </w:tc>
        <w:tc>
          <w:tcPr>
            <w:tcW w:w="29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И.А. Бунин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Слово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В.Г. Гордейчев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Родная речь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</w:p>
        </w:tc>
        <w:tc>
          <w:tcPr>
            <w:tcW w:w="7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0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Устный опрос.</w:t>
            </w:r>
          </w:p>
        </w:tc>
      </w:tr>
      <w:tr>
        <w:trPr>
          <w:trHeight w:val="1138" w:hRule="auto"/>
          <w:jc w:val="left"/>
        </w:trPr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17.</w:t>
            </w:r>
          </w:p>
        </w:tc>
        <w:tc>
          <w:tcPr>
            <w:tcW w:w="29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Итоговая  контрольная  работа</w:t>
            </w:r>
          </w:p>
        </w:tc>
        <w:tc>
          <w:tcPr>
            <w:tcW w:w="7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0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Контрольная работа.</w:t>
            </w:r>
          </w:p>
        </w:tc>
      </w:tr>
      <w:tr>
        <w:trPr>
          <w:trHeight w:val="715" w:hRule="auto"/>
          <w:jc w:val="left"/>
        </w:trPr>
        <w:tc>
          <w:tcPr>
            <w:tcW w:w="411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ОБЩЕЕ КОЛИЧЕСТВО ЧАСОВ ПО ПРОГРАММЕ</w:t>
            </w:r>
          </w:p>
        </w:tc>
        <w:tc>
          <w:tcPr>
            <w:tcW w:w="7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0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66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УЧЕБНО-МЕТОДИЧЕСКОЕ ОБЕСПЕЧЕНИЕ ОБРАЗОВАТЕЛЬНОГО ПРОЦЕССА </w:t>
      </w:r>
    </w:p>
    <w:p>
      <w:pPr>
        <w:spacing w:before="0" w:after="0" w:line="379"/>
        <w:ind w:right="432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ОБЯЗАТЕЛЬНЫЕ УЧЕБНЫЕ МАТЕРИАЛЫ ДЛЯ УЧЕНИКА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  <w:t xml:space="preserve">Родная русская литература. 5 класс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О.М. Александровой и др. (М.: Просвещение, 2021)</w:t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МЕТОДИЧЕСКИЕ МАТЕРИАЛЫ ДЛЯ УЧИТЕЛЯ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Родная русская литература. 5 класс. Учебник. Александрова О.М., Аристова М.А., Беляева Н.В.</w:t>
      </w:r>
    </w:p>
    <w:p>
      <w:pPr>
        <w:spacing w:before="0" w:after="0" w:line="379"/>
        <w:ind w:right="432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ЦИФРОВЫЕ ОБРАЗОВАТЕЛЬНЫЕ РЕСУРСЫ И РЕСУРСЫ СЕТИ ИНТЕРНЕТ</w:t>
      </w:r>
    </w:p>
    <w:p>
      <w:pPr>
        <w:spacing w:before="0" w:after="15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Единая коллекция цифровых образовательных ресурсов </w:t>
      </w:r>
      <w:hyperlink xmlns:r="http://schemas.openxmlformats.org/officeDocument/2006/relationships" r:id="docRId1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http://school-collection.edu.ru/catalog/teacher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Российская электронная школа </w:t>
      </w:r>
      <w:hyperlink xmlns:r="http://schemas.openxmlformats.org/officeDocument/2006/relationships" r:id="docRId14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https://resh.edu.ru/subject/14/5/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hyperlink xmlns:r="http://schemas.openxmlformats.org/officeDocument/2006/relationships" r:id="docRId15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http://www.edu.ru/modules.php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?</w:t>
      </w:r>
    </w:p>
    <w:p>
      <w:pPr>
        <w:spacing w:before="0" w:after="15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Каталог образовательных ресурсов по литературе </w:t>
      </w:r>
      <w:hyperlink xmlns:r="http://schemas.openxmlformats.org/officeDocument/2006/relationships" r:id="docRId16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http://litera.edu.ru/</w:t>
        </w:r>
      </w:hyperlink>
    </w:p>
    <w:p>
      <w:pPr>
        <w:spacing w:before="0" w:after="15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–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Коллекция: русская и зарубежная литература для школы http://lit.1september.ru/ </w:t>
      </w:r>
    </w:p>
    <w:p>
      <w:pPr>
        <w:spacing w:before="0" w:after="15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–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Электронная версия газеты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Сайт для учителей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Я иду на урок литературы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hyperlink xmlns:r="http://schemas.openxmlformats.org/officeDocument/2006/relationships" r:id="docRId17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http://olympiads.mccme.ru/turlom/</w:t>
        </w:r>
      </w:hyperlink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78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79"/>
        <w:ind w:right="432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МАТЕРИАЛЬНО-ТЕХНИЧЕСКОЕ ОБЕСПЕЧЕНИЕ ОБРАЗОВАТЕЛЬНОГО ПРОЦЕССА УЧЕБНОЕ ОБОРУДОВАНИЕ</w:t>
      </w:r>
    </w:p>
    <w:p>
      <w:pPr>
        <w:spacing w:before="0" w:after="0" w:line="379"/>
        <w:ind w:right="432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Исторические справочники, рабочие листы, презентации.</w:t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ОБОРУДОВАНИЕ ДЛЯ ПРОВЕДЕНИЯ ЛАБОРАТОРНЫХ, ПРАКТИЧЕСКИХ РАБОТ, ДЕМОНСТРАЦИЙ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ноутбук;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телевизор;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Mode="External" Target="http://olympiads.mccme.ru/turlom/" Id="docRId17" Type="http://schemas.openxmlformats.org/officeDocument/2006/relationships/hyperlink"/><Relationship TargetMode="External" Target="http://www.rulex.ru/" Id="docRId7" Type="http://schemas.openxmlformats.org/officeDocument/2006/relationships/hyperlink"/><Relationship TargetMode="External" Target="http://lit.1september.ru/" Id="docRId10" Type="http://schemas.openxmlformats.org/officeDocument/2006/relationships/hyperlink"/><Relationship TargetMode="External" Target="https://resh.edu.ru/subject/14/5/" Id="docRId14" Type="http://schemas.openxmlformats.org/officeDocument/2006/relationships/hyperlink"/><Relationship Target="numbering.xml" Id="docRId18" Type="http://schemas.openxmlformats.org/officeDocument/2006/relationships/numbering"/><Relationship TargetMode="External" Target="https://resh.edu.ru/subject/14/5/" Id="docRId2" Type="http://schemas.openxmlformats.org/officeDocument/2006/relationships/hyperlink"/><Relationship TargetMode="External" Target="http://lit.1september.ru/" Id="docRId6" Type="http://schemas.openxmlformats.org/officeDocument/2006/relationships/hyperlink"/><Relationship Target="media/image0.wmf" Id="docRId1" Type="http://schemas.openxmlformats.org/officeDocument/2006/relationships/image"/><Relationship TargetMode="External" Target="http://www.rulex.ru/" Id="docRId11" Type="http://schemas.openxmlformats.org/officeDocument/2006/relationships/hyperlink"/><Relationship TargetMode="External" Target="http://www.edu.ru/modules.php" Id="docRId15" Type="http://schemas.openxmlformats.org/officeDocument/2006/relationships/hyperlink"/><Relationship Target="styles.xml" Id="docRId19" Type="http://schemas.openxmlformats.org/officeDocument/2006/relationships/styles"/><Relationship TargetMode="External" Target="http://www.rulex.ru/" Id="docRId5" Type="http://schemas.openxmlformats.org/officeDocument/2006/relationships/hyperlink"/><Relationship TargetMode="External" Target="http://www.edu.ru/modules.php" Id="docRId9" Type="http://schemas.openxmlformats.org/officeDocument/2006/relationships/hyperlink"/><Relationship Target="embeddings/oleObject0.bin" Id="docRId0" Type="http://schemas.openxmlformats.org/officeDocument/2006/relationships/oleObject"/><Relationship TargetMode="External" Target="http://lit.1september.ru/" Id="docRId12" Type="http://schemas.openxmlformats.org/officeDocument/2006/relationships/hyperlink"/><Relationship TargetMode="External" Target="http://litera.edu.ru/" Id="docRId16" Type="http://schemas.openxmlformats.org/officeDocument/2006/relationships/hyperlink"/><Relationship TargetMode="External" Target="http://lit.1september.ru/" Id="docRId4" Type="http://schemas.openxmlformats.org/officeDocument/2006/relationships/hyperlink"/><Relationship TargetMode="External" Target="https://resh.edu.ru/subject/14/5/" Id="docRId8" Type="http://schemas.openxmlformats.org/officeDocument/2006/relationships/hyperlink"/><Relationship TargetMode="External" Target="http://school-collection.edu.ru/catalog/teacher" Id="docRId13" Type="http://schemas.openxmlformats.org/officeDocument/2006/relationships/hyperlink"/><Relationship TargetMode="External" Target="http://www.edu.ru/modules.php" Id="docRId3" Type="http://schemas.openxmlformats.org/officeDocument/2006/relationships/hyperlink"/></Relationships>
</file>