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60D" w:rsidRDefault="00C40F1B" w:rsidP="00C40F1B">
      <w:pPr>
        <w:ind w:left="-1134"/>
        <w:rPr>
          <w:b/>
          <w:sz w:val="28"/>
          <w:szCs w:val="28"/>
        </w:rPr>
      </w:pPr>
      <w:r>
        <w:rPr>
          <w:b/>
          <w:noProof/>
          <w:sz w:val="28"/>
          <w:szCs w:val="28"/>
          <w:lang w:eastAsia="ru-RU"/>
        </w:rPr>
        <w:drawing>
          <wp:inline distT="0" distB="0" distL="0" distR="0">
            <wp:extent cx="7567448" cy="9107857"/>
            <wp:effectExtent l="0" t="8255" r="6350" b="6350"/>
            <wp:docPr id="1" name="Рисунок 1" descr="C:\Users\Юрий\Desktop\Введение в новейшую историю России.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Юрий\Desktop\Введение в новейшую историю России.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7567448" cy="9107857"/>
                    </a:xfrm>
                    <a:prstGeom prst="rect">
                      <a:avLst/>
                    </a:prstGeom>
                    <a:noFill/>
                    <a:ln>
                      <a:noFill/>
                    </a:ln>
                  </pic:spPr>
                </pic:pic>
              </a:graphicData>
            </a:graphic>
          </wp:inline>
        </w:drawing>
      </w:r>
    </w:p>
    <w:p w:rsidR="003131EB" w:rsidRPr="003131EB" w:rsidRDefault="003131EB" w:rsidP="00841364">
      <w:pPr>
        <w:rPr>
          <w:b/>
          <w:sz w:val="28"/>
          <w:szCs w:val="28"/>
        </w:rPr>
      </w:pPr>
      <w:r w:rsidRPr="003131EB">
        <w:rPr>
          <w:b/>
          <w:sz w:val="28"/>
          <w:szCs w:val="28"/>
        </w:rPr>
        <w:lastRenderedPageBreak/>
        <w:t xml:space="preserve">Пояснительная записка </w:t>
      </w:r>
    </w:p>
    <w:p w:rsidR="003131EB" w:rsidRDefault="003131EB" w:rsidP="003131EB">
      <w:pPr>
        <w:rPr>
          <w:sz w:val="24"/>
          <w:szCs w:val="24"/>
        </w:rPr>
      </w:pPr>
      <w:r>
        <w:rPr>
          <w:sz w:val="24"/>
          <w:szCs w:val="24"/>
        </w:rPr>
        <w:t xml:space="preserve">             </w:t>
      </w:r>
      <w:r w:rsidRPr="003131EB">
        <w:rPr>
          <w:sz w:val="24"/>
          <w:szCs w:val="24"/>
        </w:rPr>
        <w:t xml:space="preserve">Рабочая программа по курсу внеурочной деятельности «Введение в Новейшую историю России» для 9 класса разработана в соответствии </w:t>
      </w:r>
      <w:proofErr w:type="gramStart"/>
      <w:r w:rsidRPr="003131EB">
        <w:rPr>
          <w:sz w:val="24"/>
          <w:szCs w:val="24"/>
        </w:rPr>
        <w:t>с</w:t>
      </w:r>
      <w:proofErr w:type="gramEnd"/>
      <w:r w:rsidRPr="003131EB">
        <w:rPr>
          <w:sz w:val="24"/>
          <w:szCs w:val="24"/>
        </w:rPr>
        <w:t xml:space="preserve">: </w:t>
      </w:r>
    </w:p>
    <w:p w:rsidR="003131EB" w:rsidRDefault="003131EB" w:rsidP="003131EB">
      <w:pPr>
        <w:rPr>
          <w:sz w:val="24"/>
          <w:szCs w:val="24"/>
        </w:rPr>
      </w:pPr>
      <w:r w:rsidRPr="003131EB">
        <w:rPr>
          <w:sz w:val="24"/>
          <w:szCs w:val="24"/>
        </w:rPr>
        <w:t xml:space="preserve">Приказом  Министерства просвещения Российской Федерации от 31.05.2021 № 286 «Об утверждении федерального образовательного стандарта начального общего образования»; </w:t>
      </w:r>
    </w:p>
    <w:p w:rsidR="003131EB" w:rsidRDefault="003131EB" w:rsidP="003131EB">
      <w:pPr>
        <w:rPr>
          <w:sz w:val="24"/>
          <w:szCs w:val="24"/>
        </w:rPr>
      </w:pPr>
      <w:r w:rsidRPr="003131EB">
        <w:rPr>
          <w:sz w:val="24"/>
          <w:szCs w:val="24"/>
        </w:rPr>
        <w:t xml:space="preserve">Приказом Министерства просвещения Российской Федерации от 31.05.2021 № 287 «Об утверждении федерального образовательного стандарта основного общего образования»; </w:t>
      </w:r>
    </w:p>
    <w:p w:rsidR="003131EB" w:rsidRDefault="003131EB" w:rsidP="003131EB">
      <w:pPr>
        <w:rPr>
          <w:sz w:val="24"/>
          <w:szCs w:val="24"/>
        </w:rPr>
      </w:pPr>
      <w:r w:rsidRPr="003131EB">
        <w:rPr>
          <w:sz w:val="24"/>
          <w:szCs w:val="24"/>
        </w:rPr>
        <w:t xml:space="preserve">Основной образовательной программой основного общего образования, утвержденной приказом директора МБОУ «Средняя школа № 15» от 30.09.2022 г. № 169. </w:t>
      </w:r>
    </w:p>
    <w:p w:rsidR="003131EB" w:rsidRDefault="003131EB" w:rsidP="003131EB">
      <w:pPr>
        <w:rPr>
          <w:sz w:val="24"/>
          <w:szCs w:val="24"/>
        </w:rPr>
      </w:pPr>
      <w:r>
        <w:rPr>
          <w:sz w:val="24"/>
          <w:szCs w:val="24"/>
        </w:rPr>
        <w:t xml:space="preserve">           </w:t>
      </w:r>
      <w:r w:rsidRPr="003131EB">
        <w:rPr>
          <w:sz w:val="24"/>
          <w:szCs w:val="24"/>
        </w:rPr>
        <w:t xml:space="preserve">Место учебного модуля «Введение в Новейшую историю России» в системе школьного образования определяется его познавательным и мировоззренческим значением для становления личности выпускника основной школы. </w:t>
      </w:r>
      <w:proofErr w:type="gramStart"/>
      <w:r w:rsidRPr="003131EB">
        <w:rPr>
          <w:sz w:val="24"/>
          <w:szCs w:val="24"/>
        </w:rPr>
        <w:t>Содержание учебного модуля, его воспитательный потенциал призван реализовать условия для формирования у подрастающего поколения граждан целостной картины российской истории, осмысления роли современной России в мире, важности вклада каждого народа в общую историю Отечества, позволит создать основу для овладения знаниями об основных этапах и событиях новейшей истории России на ступени среднего общего образования.</w:t>
      </w:r>
      <w:proofErr w:type="gramEnd"/>
    </w:p>
    <w:p w:rsidR="003131EB" w:rsidRDefault="003131EB" w:rsidP="003131EB">
      <w:pPr>
        <w:rPr>
          <w:sz w:val="24"/>
          <w:szCs w:val="24"/>
        </w:rPr>
      </w:pPr>
      <w:r w:rsidRPr="003131EB">
        <w:rPr>
          <w:sz w:val="24"/>
          <w:szCs w:val="24"/>
        </w:rPr>
        <w:t xml:space="preserve"> </w:t>
      </w:r>
      <w:r>
        <w:rPr>
          <w:sz w:val="24"/>
          <w:szCs w:val="24"/>
        </w:rPr>
        <w:t xml:space="preserve">         </w:t>
      </w:r>
      <w:r w:rsidRPr="003131EB">
        <w:rPr>
          <w:sz w:val="24"/>
          <w:szCs w:val="24"/>
        </w:rPr>
        <w:t xml:space="preserve">Учебный модуль «Введение в Новейшую историю России» имеет также </w:t>
      </w:r>
      <w:proofErr w:type="spellStart"/>
      <w:r w:rsidRPr="003131EB">
        <w:rPr>
          <w:sz w:val="24"/>
          <w:szCs w:val="24"/>
        </w:rPr>
        <w:t>историкопросвещенческую</w:t>
      </w:r>
      <w:proofErr w:type="spellEnd"/>
      <w:r w:rsidRPr="003131EB">
        <w:rPr>
          <w:sz w:val="24"/>
          <w:szCs w:val="24"/>
        </w:rPr>
        <w:t xml:space="preserve"> направленность, формируя у молодёжи способность и готовность к защите исторической правды и сохранению исторической памяти, противодействию фальсификации исторических фактов. </w:t>
      </w:r>
    </w:p>
    <w:p w:rsidR="003131EB" w:rsidRDefault="003131EB" w:rsidP="003131EB">
      <w:pPr>
        <w:rPr>
          <w:sz w:val="24"/>
          <w:szCs w:val="24"/>
        </w:rPr>
      </w:pPr>
      <w:r w:rsidRPr="003131EB">
        <w:rPr>
          <w:b/>
          <w:sz w:val="24"/>
          <w:szCs w:val="24"/>
        </w:rPr>
        <w:t xml:space="preserve">          Цели курса:</w:t>
      </w:r>
      <w:r w:rsidRPr="003131EB">
        <w:rPr>
          <w:sz w:val="24"/>
          <w:szCs w:val="24"/>
        </w:rPr>
        <w:t xml:space="preserve"> </w:t>
      </w:r>
    </w:p>
    <w:p w:rsidR="003131EB" w:rsidRDefault="003131EB" w:rsidP="003131EB">
      <w:pPr>
        <w:rPr>
          <w:sz w:val="24"/>
          <w:szCs w:val="24"/>
        </w:rPr>
      </w:pPr>
      <w:r>
        <w:rPr>
          <w:sz w:val="24"/>
          <w:szCs w:val="24"/>
        </w:rPr>
        <w:t xml:space="preserve">         </w:t>
      </w:r>
      <w:r w:rsidRPr="003131EB">
        <w:rPr>
          <w:sz w:val="24"/>
          <w:szCs w:val="24"/>
        </w:rPr>
        <w:t xml:space="preserve">Концепция преподавания учебного курса «История России» в образовательных организациях Российской Федерации, реализующих основные общеобразовательные программы, определяет ключевые задачи в основной школе: </w:t>
      </w:r>
    </w:p>
    <w:p w:rsidR="003131EB" w:rsidRDefault="003131EB" w:rsidP="003131EB">
      <w:pPr>
        <w:ind w:left="993"/>
        <w:rPr>
          <w:sz w:val="24"/>
          <w:szCs w:val="24"/>
        </w:rPr>
      </w:pPr>
      <w:r w:rsidRPr="003131EB">
        <w:rPr>
          <w:sz w:val="24"/>
          <w:szCs w:val="24"/>
        </w:rPr>
        <w:t>• формирование у молодого поколения ориентиров для гражданской, этнонациональной, социальной, культурной самоидентификации в окружающем мире;</w:t>
      </w:r>
    </w:p>
    <w:p w:rsidR="003131EB" w:rsidRDefault="003131EB" w:rsidP="003131EB">
      <w:pPr>
        <w:ind w:left="993"/>
        <w:rPr>
          <w:sz w:val="24"/>
          <w:szCs w:val="24"/>
        </w:rPr>
      </w:pPr>
      <w:r w:rsidRPr="003131EB">
        <w:rPr>
          <w:sz w:val="24"/>
          <w:szCs w:val="24"/>
        </w:rPr>
        <w:t xml:space="preserve"> • овладение знаниями об основных этапах развития человеческого общества при особом внимании к месту и роли России во всемирно-историческом процессе;</w:t>
      </w:r>
    </w:p>
    <w:p w:rsidR="003131EB" w:rsidRDefault="003131EB" w:rsidP="003131EB">
      <w:pPr>
        <w:ind w:left="993"/>
        <w:rPr>
          <w:sz w:val="24"/>
          <w:szCs w:val="24"/>
        </w:rPr>
      </w:pPr>
      <w:r w:rsidRPr="003131EB">
        <w:rPr>
          <w:sz w:val="24"/>
          <w:szCs w:val="24"/>
        </w:rPr>
        <w:t xml:space="preserve"> • воспитание учащихся в духе патриотизма, гражданственности,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3131EB" w:rsidRDefault="003131EB" w:rsidP="003131EB">
      <w:pPr>
        <w:ind w:left="993"/>
        <w:rPr>
          <w:sz w:val="24"/>
          <w:szCs w:val="24"/>
        </w:rPr>
      </w:pPr>
      <w:r w:rsidRPr="003131EB">
        <w:rPr>
          <w:sz w:val="24"/>
          <w:szCs w:val="24"/>
        </w:rPr>
        <w:t xml:space="preserve"> • 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w:t>
      </w:r>
    </w:p>
    <w:p w:rsidR="003131EB" w:rsidRDefault="003131EB" w:rsidP="003131EB">
      <w:pPr>
        <w:ind w:left="993"/>
        <w:rPr>
          <w:sz w:val="24"/>
          <w:szCs w:val="24"/>
        </w:rPr>
      </w:pPr>
      <w:r w:rsidRPr="003131EB">
        <w:rPr>
          <w:sz w:val="24"/>
          <w:szCs w:val="24"/>
        </w:rPr>
        <w:t xml:space="preserve"> • 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3131EB" w:rsidRDefault="003131EB" w:rsidP="003131EB">
      <w:pPr>
        <w:rPr>
          <w:sz w:val="24"/>
          <w:szCs w:val="24"/>
        </w:rPr>
      </w:pPr>
      <w:r>
        <w:rPr>
          <w:sz w:val="24"/>
          <w:szCs w:val="24"/>
        </w:rPr>
        <w:t xml:space="preserve">                   </w:t>
      </w:r>
      <w:r w:rsidRPr="003131EB">
        <w:rPr>
          <w:sz w:val="24"/>
          <w:szCs w:val="24"/>
        </w:rPr>
        <w:t xml:space="preserve">Учебный модуль «Введение в Новейшую историю России» в полной мере соответствует цели и задачам школьного исторического образования и непосредственно связан с формированием личностной позиции </w:t>
      </w:r>
      <w:proofErr w:type="gramStart"/>
      <w:r w:rsidRPr="003131EB">
        <w:rPr>
          <w:sz w:val="24"/>
          <w:szCs w:val="24"/>
        </w:rPr>
        <w:t>обучающихся</w:t>
      </w:r>
      <w:proofErr w:type="gramEnd"/>
      <w:r w:rsidRPr="003131EB">
        <w:rPr>
          <w:sz w:val="24"/>
          <w:szCs w:val="24"/>
        </w:rPr>
        <w:t xml:space="preserve"> по отношению не только к прошлому, но и к настоящему родной страны. </w:t>
      </w:r>
    </w:p>
    <w:p w:rsidR="003131EB" w:rsidRPr="003131EB" w:rsidRDefault="003131EB" w:rsidP="003131EB">
      <w:pPr>
        <w:rPr>
          <w:sz w:val="24"/>
          <w:szCs w:val="24"/>
        </w:rPr>
      </w:pPr>
      <w:r w:rsidRPr="003131EB">
        <w:rPr>
          <w:sz w:val="24"/>
          <w:szCs w:val="24"/>
        </w:rPr>
        <w:t>Данная программа внеурочной деятельности учеников 9 класса реализуется по общеинтеллектуальному на</w:t>
      </w:r>
      <w:r w:rsidR="00293939">
        <w:rPr>
          <w:sz w:val="24"/>
          <w:szCs w:val="24"/>
        </w:rPr>
        <w:t xml:space="preserve">правлению. </w:t>
      </w:r>
      <w:r w:rsidR="00293939">
        <w:rPr>
          <w:sz w:val="24"/>
          <w:szCs w:val="24"/>
        </w:rPr>
        <w:lastRenderedPageBreak/>
        <w:t>Количество часов 2023- 2024 ученый год учебным планом МКОУ «Ореховская с</w:t>
      </w:r>
      <w:r w:rsidRPr="003131EB">
        <w:rPr>
          <w:sz w:val="24"/>
          <w:szCs w:val="24"/>
        </w:rPr>
        <w:t xml:space="preserve">редняя </w:t>
      </w:r>
      <w:r w:rsidR="00293939">
        <w:rPr>
          <w:sz w:val="24"/>
          <w:szCs w:val="24"/>
        </w:rPr>
        <w:t xml:space="preserve">общеобразовательная школа </w:t>
      </w:r>
      <w:r w:rsidRPr="003131EB">
        <w:rPr>
          <w:sz w:val="24"/>
          <w:szCs w:val="24"/>
        </w:rPr>
        <w:t>» на курс внеурочной деятельности «Введение в Новейшую историю России» для 9 класса выделено 1 час в неделю</w:t>
      </w:r>
      <w:r w:rsidR="00293939">
        <w:rPr>
          <w:sz w:val="24"/>
          <w:szCs w:val="24"/>
        </w:rPr>
        <w:t>. Календарно-учебным графиком МК</w:t>
      </w:r>
      <w:r w:rsidRPr="003131EB">
        <w:rPr>
          <w:sz w:val="24"/>
          <w:szCs w:val="24"/>
        </w:rPr>
        <w:t>ОУ «</w:t>
      </w:r>
      <w:r w:rsidR="00293939">
        <w:rPr>
          <w:sz w:val="24"/>
          <w:szCs w:val="24"/>
        </w:rPr>
        <w:t>Ореховская с</w:t>
      </w:r>
      <w:r w:rsidR="00293939" w:rsidRPr="003131EB">
        <w:rPr>
          <w:sz w:val="24"/>
          <w:szCs w:val="24"/>
        </w:rPr>
        <w:t xml:space="preserve">редняя </w:t>
      </w:r>
      <w:r w:rsidR="00293939">
        <w:rPr>
          <w:sz w:val="24"/>
          <w:szCs w:val="24"/>
        </w:rPr>
        <w:t>общеобразовательная школа» на 2023 - 2024</w:t>
      </w:r>
      <w:r w:rsidRPr="003131EB">
        <w:rPr>
          <w:sz w:val="24"/>
          <w:szCs w:val="24"/>
        </w:rPr>
        <w:t xml:space="preserve"> учебный год установлено на курс внеурочной деятельности «Введение в Новейш</w:t>
      </w:r>
      <w:r w:rsidR="00293939">
        <w:rPr>
          <w:sz w:val="24"/>
          <w:szCs w:val="24"/>
        </w:rPr>
        <w:t>ую историю России» определено 34</w:t>
      </w:r>
      <w:r w:rsidRPr="003131EB">
        <w:rPr>
          <w:sz w:val="24"/>
          <w:szCs w:val="24"/>
        </w:rPr>
        <w:t xml:space="preserve"> часа. Форма организации – факультатив.</w:t>
      </w:r>
    </w:p>
    <w:p w:rsidR="00293939" w:rsidRDefault="003131EB" w:rsidP="003131EB">
      <w:pPr>
        <w:rPr>
          <w:sz w:val="24"/>
          <w:szCs w:val="24"/>
        </w:rPr>
      </w:pPr>
      <w:r w:rsidRPr="003131EB">
        <w:rPr>
          <w:sz w:val="24"/>
          <w:szCs w:val="24"/>
        </w:rPr>
        <w:t xml:space="preserve">Предполагаются разнообразные формы работы: лекционные занятия, семинары, урок – диспут, комбинированные уроки, практические занятия. </w:t>
      </w:r>
    </w:p>
    <w:p w:rsidR="00293939" w:rsidRDefault="003131EB" w:rsidP="003131EB">
      <w:pPr>
        <w:rPr>
          <w:b/>
          <w:sz w:val="24"/>
          <w:szCs w:val="24"/>
        </w:rPr>
      </w:pPr>
      <w:r w:rsidRPr="00293939">
        <w:rPr>
          <w:b/>
          <w:sz w:val="24"/>
          <w:szCs w:val="24"/>
        </w:rPr>
        <w:t xml:space="preserve">Планируемые результаты освоения учебного модуля «Введение в Новейшую историю России» </w:t>
      </w:r>
    </w:p>
    <w:p w:rsidR="0049660D" w:rsidRPr="00A25188" w:rsidRDefault="0049660D" w:rsidP="0049660D">
      <w:pPr>
        <w:pStyle w:val="c2"/>
        <w:spacing w:before="0" w:beforeAutospacing="0" w:after="0" w:afterAutospacing="0"/>
      </w:pPr>
      <w:r w:rsidRPr="00A25188">
        <w:rPr>
          <w:rStyle w:val="c13c34"/>
          <w:b/>
        </w:rPr>
        <w:t>Личностные</w:t>
      </w:r>
      <w:r w:rsidRPr="00A25188">
        <w:rPr>
          <w:rStyle w:val="c1"/>
        </w:rPr>
        <w:t>:</w:t>
      </w:r>
    </w:p>
    <w:p w:rsidR="0049660D" w:rsidRPr="00A25188" w:rsidRDefault="0049660D" w:rsidP="0049660D">
      <w:pPr>
        <w:pStyle w:val="c2"/>
        <w:spacing w:before="0" w:beforeAutospacing="0" w:after="0" w:afterAutospacing="0"/>
      </w:pPr>
      <w:r w:rsidRPr="00A25188">
        <w:t xml:space="preserve">Формирование ответственного отношения к учению, готовности и </w:t>
      </w:r>
      <w:proofErr w:type="gramStart"/>
      <w:r w:rsidRPr="00A25188">
        <w:t>способности</w:t>
      </w:r>
      <w:proofErr w:type="gramEnd"/>
      <w:r w:rsidRPr="00A25188">
        <w:t xml:space="preserve"> обучающихся к саморазвитию и самообразованию на основе мотивации к обучению и познанию.</w:t>
      </w:r>
    </w:p>
    <w:p w:rsidR="0049660D" w:rsidRPr="00A25188" w:rsidRDefault="0049660D" w:rsidP="0049660D">
      <w:pPr>
        <w:pStyle w:val="c4"/>
        <w:spacing w:before="0" w:beforeAutospacing="0" w:after="0" w:afterAutospacing="0"/>
      </w:pPr>
      <w:r w:rsidRPr="00A25188">
        <w:rPr>
          <w:rStyle w:val="c9c35"/>
        </w:rPr>
        <w:t xml:space="preserve">Исследовательские компетенции </w:t>
      </w:r>
      <w:r w:rsidRPr="00A25188">
        <w:rPr>
          <w:rStyle w:val="c16c35"/>
        </w:rPr>
        <w:t xml:space="preserve">означают формирование </w:t>
      </w:r>
      <w:r w:rsidRPr="00A25188">
        <w:rPr>
          <w:rStyle w:val="c16c35c38"/>
        </w:rPr>
        <w:t xml:space="preserve">умение </w:t>
      </w:r>
      <w:r w:rsidRPr="00A25188">
        <w:rPr>
          <w:rStyle w:val="c16c35"/>
        </w:rPr>
        <w:t>находить и обрабатывать информацию, использовать различные источники данных представлять и обсуждать различные материалы в разнообразных аудиториях; работать с документами.</w:t>
      </w:r>
    </w:p>
    <w:p w:rsidR="0049660D" w:rsidRPr="00A25188" w:rsidRDefault="0049660D" w:rsidP="0049660D">
      <w:pPr>
        <w:pStyle w:val="c4"/>
        <w:spacing w:before="0" w:beforeAutospacing="0" w:after="0" w:afterAutospacing="0"/>
      </w:pPr>
      <w:r w:rsidRPr="00A25188">
        <w:rPr>
          <w:rStyle w:val="c9c35"/>
          <w:b/>
        </w:rPr>
        <w:t>Социально-личностные компетенции</w:t>
      </w:r>
      <w:r w:rsidRPr="00A25188">
        <w:rPr>
          <w:rStyle w:val="c9c35"/>
        </w:rPr>
        <w:t xml:space="preserve"> </w:t>
      </w:r>
      <w:r w:rsidRPr="00A25188">
        <w:rPr>
          <w:rStyle w:val="c16c35"/>
        </w:rPr>
        <w:t>означают формирование умений критически рассматривать те или иные аспекты развития истории нашего общества: находить связи между настоящими и прошлыми событиями; осознавать важность политического и экономического контекстов образовательных и профессиональных ситуаций; понимать произведения искусства и литературы; вступать в дискуссию и вырабатывать</w:t>
      </w:r>
      <w:r w:rsidRPr="00A25188">
        <w:rPr>
          <w:rStyle w:val="c16"/>
        </w:rPr>
        <w:t> своё собственное мнение.</w:t>
      </w:r>
    </w:p>
    <w:p w:rsidR="00293939" w:rsidRDefault="003131EB" w:rsidP="003131EB">
      <w:pPr>
        <w:rPr>
          <w:b/>
          <w:sz w:val="24"/>
          <w:szCs w:val="24"/>
        </w:rPr>
      </w:pPr>
      <w:r w:rsidRPr="00293939">
        <w:rPr>
          <w:b/>
          <w:sz w:val="24"/>
          <w:szCs w:val="24"/>
        </w:rPr>
        <w:t xml:space="preserve">Метапредметные результаты: </w:t>
      </w:r>
    </w:p>
    <w:p w:rsidR="0090288A" w:rsidRDefault="003131EB" w:rsidP="003131EB">
      <w:pPr>
        <w:rPr>
          <w:sz w:val="24"/>
          <w:szCs w:val="24"/>
        </w:rPr>
      </w:pPr>
      <w:r w:rsidRPr="003131EB">
        <w:rPr>
          <w:sz w:val="24"/>
          <w:szCs w:val="24"/>
        </w:rPr>
        <w:t xml:space="preserve">Метапредметные результаты изучения ключевых событий и процессов Новейшей истории России в учебном модуле выражаются в следующих качествах и действиях. В сфере </w:t>
      </w:r>
      <w:proofErr w:type="gramStart"/>
      <w:r w:rsidRPr="003131EB">
        <w:rPr>
          <w:sz w:val="24"/>
          <w:szCs w:val="24"/>
        </w:rPr>
        <w:t>универсальных</w:t>
      </w:r>
      <w:proofErr w:type="gramEnd"/>
      <w:r w:rsidR="0090288A">
        <w:rPr>
          <w:sz w:val="24"/>
          <w:szCs w:val="24"/>
        </w:rPr>
        <w:t xml:space="preserve"> </w:t>
      </w:r>
      <w:r w:rsidRPr="003131EB">
        <w:rPr>
          <w:sz w:val="24"/>
          <w:szCs w:val="24"/>
        </w:rPr>
        <w:t xml:space="preserve">познавательных учебных действий: </w:t>
      </w:r>
    </w:p>
    <w:p w:rsidR="0090288A" w:rsidRDefault="003131EB" w:rsidP="003131EB">
      <w:pPr>
        <w:rPr>
          <w:sz w:val="24"/>
          <w:szCs w:val="24"/>
        </w:rPr>
      </w:pPr>
      <w:proofErr w:type="gramStart"/>
      <w:r w:rsidRPr="003131EB">
        <w:rPr>
          <w:sz w:val="24"/>
          <w:szCs w:val="24"/>
        </w:rPr>
        <w:t>- владение базовыми логическими действиями: выявлять и характеризовать существенные признаки, итоги и значение ключевых событий и процессов Новейшей истории России; выявлять причинно-следственные, пространственные и временные связи (при наличии) изученных ранее исторических событий, явлений, процессов с историей России XX — начала XXI в.; выявлять закономерности и противоречия в рассматриваемых фактах с учётом предложенной задачи;</w:t>
      </w:r>
      <w:proofErr w:type="gramEnd"/>
      <w:r w:rsidRPr="003131EB">
        <w:rPr>
          <w:sz w:val="24"/>
          <w:szCs w:val="24"/>
        </w:rPr>
        <w:t xml:space="preserve"> классифицировать, самостоятельно выбирать основания и критерии для классификации; выявлять дефициты информации, данных, необходимых для решения поставленной задачи; делать выводы, создавать обобщения о взаимосвязях с использованием дедуктивных, индуктивных умозаключений и по аналогии, строить </w:t>
      </w:r>
      <w:proofErr w:type="gramStart"/>
      <w:r w:rsidRPr="003131EB">
        <w:rPr>
          <w:sz w:val="24"/>
          <w:szCs w:val="24"/>
        </w:rPr>
        <w:t>логические рассуждения</w:t>
      </w:r>
      <w:proofErr w:type="gramEnd"/>
      <w:r w:rsidRPr="003131EB">
        <w:rPr>
          <w:sz w:val="24"/>
          <w:szCs w:val="24"/>
        </w:rPr>
        <w:t>; самостоятельно выбирать способ решения учебной задачи;</w:t>
      </w:r>
    </w:p>
    <w:p w:rsidR="0090288A" w:rsidRDefault="003131EB" w:rsidP="003131EB">
      <w:pPr>
        <w:rPr>
          <w:sz w:val="24"/>
          <w:szCs w:val="24"/>
        </w:rPr>
      </w:pPr>
      <w:r w:rsidRPr="003131EB">
        <w:rPr>
          <w:sz w:val="24"/>
          <w:szCs w:val="24"/>
        </w:rPr>
        <w:t xml:space="preserve"> </w:t>
      </w:r>
      <w:proofErr w:type="gramStart"/>
      <w:r w:rsidRPr="003131EB">
        <w:rPr>
          <w:sz w:val="24"/>
          <w:szCs w:val="24"/>
        </w:rPr>
        <w:t>- владение базовыми исследовательскими действиями: использовать вопросы как исследовательский инструмент познания; формулировать вопросы, фиксирующие разрыв между реальным и желательным состоянием ситуации, объекта, самостоятельно устанавливать искомое и данное; формулировать гипотезу об истинности собственных суждений и суждений других, аргументировать свою позицию, мнение; проводить по самостоятельно составленному плану небольшое исследование по установлению причинно-следственных связей событий и процессов;</w:t>
      </w:r>
      <w:proofErr w:type="gramEnd"/>
      <w:r w:rsidRPr="003131EB">
        <w:rPr>
          <w:sz w:val="24"/>
          <w:szCs w:val="24"/>
        </w:rPr>
        <w:t xml:space="preserve"> оценивать на применимость и достоверность информацию; самостоятельно формулировать обобщения и выводы по результатам проведенного небольшого исследования, владеть инструментами оценки достоверности полученных выводов и обобщений; 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 </w:t>
      </w:r>
      <w:r w:rsidR="0090288A">
        <w:rPr>
          <w:sz w:val="24"/>
          <w:szCs w:val="24"/>
        </w:rPr>
        <w:t xml:space="preserve"> </w:t>
      </w:r>
    </w:p>
    <w:p w:rsidR="0090288A" w:rsidRDefault="003131EB" w:rsidP="003131EB">
      <w:pPr>
        <w:rPr>
          <w:sz w:val="24"/>
          <w:szCs w:val="24"/>
        </w:rPr>
      </w:pPr>
      <w:r w:rsidRPr="003131EB">
        <w:rPr>
          <w:sz w:val="24"/>
          <w:szCs w:val="24"/>
        </w:rPr>
        <w:lastRenderedPageBreak/>
        <w:t>- владение способами работы с информацией: 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 выбирать, анализировать, систематизировать и интерпретировать информацию различных видов и форм представления (справочная, научно-популярная литература, интернет</w:t>
      </w:r>
      <w:r w:rsidR="0090288A">
        <w:rPr>
          <w:sz w:val="24"/>
          <w:szCs w:val="24"/>
        </w:rPr>
        <w:t xml:space="preserve"> </w:t>
      </w:r>
      <w:r w:rsidRPr="003131EB">
        <w:rPr>
          <w:sz w:val="24"/>
          <w:szCs w:val="24"/>
        </w:rPr>
        <w:t>-</w:t>
      </w:r>
      <w:r w:rsidR="0090288A">
        <w:rPr>
          <w:sz w:val="24"/>
          <w:szCs w:val="24"/>
        </w:rPr>
        <w:t xml:space="preserve"> </w:t>
      </w:r>
      <w:r w:rsidRPr="003131EB">
        <w:rPr>
          <w:sz w:val="24"/>
          <w:szCs w:val="24"/>
        </w:rPr>
        <w:t xml:space="preserve">ресурсы и др.); находить сходные аргументы (подтверждающие или опровергающие одну и ту же идею, версию) в различных информационных источниках; 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 оценивать надёжность информации по критериям, предложенным или сформулированным самостоятельно; эффективно запоминать и систематизировать информацию; </w:t>
      </w:r>
    </w:p>
    <w:p w:rsidR="0090288A" w:rsidRDefault="003131EB" w:rsidP="003131EB">
      <w:pPr>
        <w:rPr>
          <w:sz w:val="24"/>
          <w:szCs w:val="24"/>
        </w:rPr>
      </w:pPr>
      <w:r w:rsidRPr="003131EB">
        <w:rPr>
          <w:sz w:val="24"/>
          <w:szCs w:val="24"/>
        </w:rPr>
        <w:t xml:space="preserve">В сфере </w:t>
      </w:r>
      <w:proofErr w:type="gramStart"/>
      <w:r w:rsidRPr="003131EB">
        <w:rPr>
          <w:sz w:val="24"/>
          <w:szCs w:val="24"/>
        </w:rPr>
        <w:t>универсальных</w:t>
      </w:r>
      <w:proofErr w:type="gramEnd"/>
      <w:r w:rsidR="0090288A">
        <w:rPr>
          <w:sz w:val="24"/>
          <w:szCs w:val="24"/>
        </w:rPr>
        <w:t xml:space="preserve"> </w:t>
      </w:r>
      <w:r w:rsidRPr="003131EB">
        <w:rPr>
          <w:sz w:val="24"/>
          <w:szCs w:val="24"/>
        </w:rPr>
        <w:t>коммуникативных учебных действий:</w:t>
      </w:r>
    </w:p>
    <w:p w:rsidR="0090288A" w:rsidRDefault="003131EB" w:rsidP="003131EB">
      <w:pPr>
        <w:rPr>
          <w:sz w:val="24"/>
          <w:szCs w:val="24"/>
        </w:rPr>
      </w:pPr>
      <w:r w:rsidRPr="003131EB">
        <w:rPr>
          <w:sz w:val="24"/>
          <w:szCs w:val="24"/>
        </w:rPr>
        <w:t xml:space="preserve"> - общении: воспринимать и формулировать суждения, выражать эмоции в соответствии с целями и условиями общения; выражать себя (свою точку зрения) в устных и письменных текстах; распознавать невербальные средства общения, пон</w:t>
      </w:r>
      <w:proofErr w:type="gramStart"/>
      <w:r w:rsidRPr="003131EB">
        <w:rPr>
          <w:sz w:val="24"/>
          <w:szCs w:val="24"/>
        </w:rPr>
        <w:t>и-</w:t>
      </w:r>
      <w:proofErr w:type="gramEnd"/>
      <w:r w:rsidRPr="003131EB">
        <w:rPr>
          <w:sz w:val="24"/>
          <w:szCs w:val="24"/>
        </w:rPr>
        <w:t xml:space="preserve"> мать значение социальных знаков, знать и распознавать предпосылки конфликтных ситуаций и смягчать  конфликты; понимать намерения других, проявлять уважительное отношение к собеседнику и в корректной форме формулировать свои возражения; умение формулировать вопросы (в диалоге, дискуссии) по существу обсуждаемой темы и высказывать идеи, нацеленные на решение задачи и поддержание благожелательности общения; сопоставлять свои суждения с суждениями других участников диалога, обнаруживать различие и сходство позиций; публично представлять результаты выполненного исследования, проекта; </w:t>
      </w:r>
      <w:proofErr w:type="gramStart"/>
      <w:r w:rsidRPr="003131EB">
        <w:rPr>
          <w:sz w:val="24"/>
          <w:szCs w:val="24"/>
        </w:rPr>
        <w:t>самостоятельно выбирать формат выступлен</w:t>
      </w:r>
      <w:r w:rsidR="0090288A">
        <w:rPr>
          <w:sz w:val="24"/>
          <w:szCs w:val="24"/>
        </w:rPr>
        <w:t xml:space="preserve">ия с учётом задач презентации </w:t>
      </w:r>
      <w:proofErr w:type="spellStart"/>
      <w:r w:rsidR="0090288A">
        <w:rPr>
          <w:sz w:val="24"/>
          <w:szCs w:val="24"/>
        </w:rPr>
        <w:t>и</w:t>
      </w:r>
      <w:r w:rsidRPr="003131EB">
        <w:rPr>
          <w:sz w:val="24"/>
          <w:szCs w:val="24"/>
        </w:rPr>
        <w:t>особенностей</w:t>
      </w:r>
      <w:proofErr w:type="spellEnd"/>
      <w:r w:rsidRPr="003131EB">
        <w:rPr>
          <w:sz w:val="24"/>
          <w:szCs w:val="24"/>
        </w:rPr>
        <w:t xml:space="preserve"> аудитории и в соответствии с ним составлять устные и письменные тексты с использованием иллюстративных материалов, исторических источников и др.; </w:t>
      </w:r>
      <w:proofErr w:type="gramEnd"/>
    </w:p>
    <w:p w:rsidR="0090288A" w:rsidRDefault="003131EB" w:rsidP="003131EB">
      <w:pPr>
        <w:rPr>
          <w:sz w:val="24"/>
          <w:szCs w:val="24"/>
        </w:rPr>
      </w:pPr>
      <w:r w:rsidRPr="003131EB">
        <w:rPr>
          <w:sz w:val="24"/>
          <w:szCs w:val="24"/>
        </w:rPr>
        <w:t xml:space="preserve">- осуществление совместной деятельности: 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proofErr w:type="gramStart"/>
      <w:r w:rsidRPr="003131EB">
        <w:rPr>
          <w:sz w:val="24"/>
          <w:szCs w:val="24"/>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действиями других членов команды; оценивать качество своего вклада в общий продукт по критериям, самостоятельно сформулированным участниками взаимодействия;</w:t>
      </w:r>
      <w:proofErr w:type="gramEnd"/>
      <w:r w:rsidRPr="003131EB">
        <w:rPr>
          <w:sz w:val="24"/>
          <w:szCs w:val="24"/>
        </w:rPr>
        <w:t xml:space="preserve"> сравнивать результаты с исходной з</w:t>
      </w:r>
      <w:proofErr w:type="gramStart"/>
      <w:r w:rsidRPr="003131EB">
        <w:rPr>
          <w:sz w:val="24"/>
          <w:szCs w:val="24"/>
        </w:rPr>
        <w:t>а-</w:t>
      </w:r>
      <w:proofErr w:type="gramEnd"/>
      <w:r w:rsidRPr="003131EB">
        <w:rPr>
          <w:sz w:val="24"/>
          <w:szCs w:val="24"/>
        </w:rPr>
        <w:t xml:space="preserve"> дачей и вкладом каждого члена команды в достижение результатов, разделять сферу ответственности и проявлять готовность к предоставлению отчёта перед группой. </w:t>
      </w:r>
    </w:p>
    <w:p w:rsidR="0090288A" w:rsidRDefault="003131EB" w:rsidP="003131EB">
      <w:pPr>
        <w:rPr>
          <w:sz w:val="24"/>
          <w:szCs w:val="24"/>
        </w:rPr>
      </w:pPr>
      <w:r w:rsidRPr="003131EB">
        <w:rPr>
          <w:sz w:val="24"/>
          <w:szCs w:val="24"/>
        </w:rPr>
        <w:t xml:space="preserve">В сфере </w:t>
      </w:r>
      <w:proofErr w:type="gramStart"/>
      <w:r w:rsidRPr="003131EB">
        <w:rPr>
          <w:sz w:val="24"/>
          <w:szCs w:val="24"/>
        </w:rPr>
        <w:t>универсальных</w:t>
      </w:r>
      <w:proofErr w:type="gramEnd"/>
      <w:r w:rsidR="0090288A">
        <w:rPr>
          <w:sz w:val="24"/>
          <w:szCs w:val="24"/>
        </w:rPr>
        <w:t xml:space="preserve"> </w:t>
      </w:r>
      <w:r w:rsidRPr="003131EB">
        <w:rPr>
          <w:sz w:val="24"/>
          <w:szCs w:val="24"/>
        </w:rPr>
        <w:t xml:space="preserve">регулятивных учебных действий: </w:t>
      </w:r>
    </w:p>
    <w:p w:rsidR="0090288A" w:rsidRDefault="003131EB" w:rsidP="003131EB">
      <w:pPr>
        <w:rPr>
          <w:sz w:val="24"/>
          <w:szCs w:val="24"/>
        </w:rPr>
      </w:pPr>
      <w:r w:rsidRPr="003131EB">
        <w:rPr>
          <w:sz w:val="24"/>
          <w:szCs w:val="24"/>
        </w:rPr>
        <w:t xml:space="preserve">- владение приёмами самоорганизации: выявлять проблемы для решения в жизненных и учебных ситуациях; ориентироваться в различных подходах к принятию решений (индивидуально, в группе, групповой); 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 составлять план действий (план реализации намеченного алгоритма решения или его части), корректировать предложенный алгоритм (или его часть) с учётом получения новых знаний об изучаемом объекте; делать выбор и брать ответственность за решение; </w:t>
      </w:r>
    </w:p>
    <w:p w:rsidR="0090288A" w:rsidRDefault="003131EB" w:rsidP="003131EB">
      <w:pPr>
        <w:rPr>
          <w:sz w:val="24"/>
          <w:szCs w:val="24"/>
        </w:rPr>
      </w:pPr>
      <w:proofErr w:type="gramStart"/>
      <w:r w:rsidRPr="003131EB">
        <w:rPr>
          <w:sz w:val="24"/>
          <w:szCs w:val="24"/>
        </w:rPr>
        <w:t xml:space="preserve">- владение приёмами  самоконтроля:  проявлять  способность к самоконтролю, </w:t>
      </w:r>
      <w:proofErr w:type="spellStart"/>
      <w:r w:rsidRPr="003131EB">
        <w:rPr>
          <w:sz w:val="24"/>
          <w:szCs w:val="24"/>
        </w:rPr>
        <w:t>самомотивации</w:t>
      </w:r>
      <w:proofErr w:type="spellEnd"/>
      <w:r w:rsidRPr="003131EB">
        <w:rPr>
          <w:sz w:val="24"/>
          <w:szCs w:val="24"/>
        </w:rPr>
        <w:t xml:space="preserve"> и рефлексии, к адекватной оценке и изменению ситуации; объяснять причины достижения (</w:t>
      </w:r>
      <w:proofErr w:type="spellStart"/>
      <w:r w:rsidRPr="003131EB">
        <w:rPr>
          <w:sz w:val="24"/>
          <w:szCs w:val="24"/>
        </w:rPr>
        <w:t>недостижения</w:t>
      </w:r>
      <w:proofErr w:type="spellEnd"/>
      <w:r w:rsidRPr="003131EB">
        <w:rPr>
          <w:sz w:val="24"/>
          <w:szCs w:val="24"/>
        </w:rPr>
        <w:t xml:space="preserve">) результатов деятельности, давать оценку </w:t>
      </w:r>
      <w:r w:rsidRPr="003131EB">
        <w:rPr>
          <w:sz w:val="24"/>
          <w:szCs w:val="24"/>
        </w:rPr>
        <w:lastRenderedPageBreak/>
        <w:t xml:space="preserve">приобретённому опыту, находить позитивное в произошедшей ситуации, вносить коррективы в деятельность на основе новых обстоятельств, изменившихся ситуаций, установленных ошибок, возникших трудностей; оценивать соответствие результата цели и условиям; </w:t>
      </w:r>
      <w:proofErr w:type="gramEnd"/>
    </w:p>
    <w:p w:rsidR="0090288A" w:rsidRDefault="003131EB" w:rsidP="003131EB">
      <w:pPr>
        <w:rPr>
          <w:sz w:val="24"/>
          <w:szCs w:val="24"/>
        </w:rPr>
      </w:pPr>
      <w:r w:rsidRPr="003131EB">
        <w:rPr>
          <w:sz w:val="24"/>
          <w:szCs w:val="24"/>
        </w:rPr>
        <w:t>В сфере эмоционального интеллекта, понимания себя и других:</w:t>
      </w:r>
    </w:p>
    <w:p w:rsidR="0090288A" w:rsidRDefault="003131EB" w:rsidP="003131EB">
      <w:pPr>
        <w:rPr>
          <w:sz w:val="24"/>
          <w:szCs w:val="24"/>
        </w:rPr>
      </w:pPr>
      <w:r w:rsidRPr="003131EB">
        <w:rPr>
          <w:sz w:val="24"/>
          <w:szCs w:val="24"/>
        </w:rPr>
        <w:t xml:space="preserve"> —выявлять на </w:t>
      </w:r>
      <w:proofErr w:type="gramStart"/>
      <w:r w:rsidRPr="003131EB">
        <w:rPr>
          <w:sz w:val="24"/>
          <w:szCs w:val="24"/>
        </w:rPr>
        <w:t>примерах</w:t>
      </w:r>
      <w:proofErr w:type="gramEnd"/>
      <w:r w:rsidRPr="003131EB">
        <w:rPr>
          <w:sz w:val="24"/>
          <w:szCs w:val="24"/>
        </w:rPr>
        <w:t xml:space="preserve"> исторических ситуаций роль эмоций в отношениях между людьми; </w:t>
      </w:r>
      <w:r w:rsidR="0090288A">
        <w:rPr>
          <w:sz w:val="24"/>
          <w:szCs w:val="24"/>
        </w:rPr>
        <w:t xml:space="preserve"> </w:t>
      </w:r>
    </w:p>
    <w:p w:rsidR="0090288A" w:rsidRDefault="003131EB" w:rsidP="003131EB">
      <w:pPr>
        <w:rPr>
          <w:sz w:val="24"/>
          <w:szCs w:val="24"/>
        </w:rPr>
      </w:pPr>
      <w:r w:rsidRPr="003131EB">
        <w:rPr>
          <w:sz w:val="24"/>
          <w:szCs w:val="24"/>
        </w:rPr>
        <w:t>—</w:t>
      </w:r>
      <w:r w:rsidR="0090288A">
        <w:rPr>
          <w:sz w:val="24"/>
          <w:szCs w:val="24"/>
        </w:rPr>
        <w:t xml:space="preserve"> </w:t>
      </w:r>
      <w:r w:rsidRPr="003131EB">
        <w:rPr>
          <w:sz w:val="24"/>
          <w:szCs w:val="24"/>
        </w:rPr>
        <w:t xml:space="preserve">ставить себя на место другого человека, понимать мотивы действий другого (в исторических ситуациях и окружающей действительности); </w:t>
      </w:r>
    </w:p>
    <w:p w:rsidR="0090288A" w:rsidRDefault="003131EB" w:rsidP="003131EB">
      <w:pPr>
        <w:rPr>
          <w:sz w:val="24"/>
          <w:szCs w:val="24"/>
        </w:rPr>
      </w:pPr>
      <w:r w:rsidRPr="003131EB">
        <w:rPr>
          <w:sz w:val="24"/>
          <w:szCs w:val="24"/>
        </w:rPr>
        <w:t>—регулировать способ выражения своих эмоций с учетом позиций и мнений других участников общения.</w:t>
      </w:r>
    </w:p>
    <w:p w:rsidR="0090288A" w:rsidRDefault="003131EB" w:rsidP="003131EB">
      <w:pPr>
        <w:rPr>
          <w:sz w:val="24"/>
          <w:szCs w:val="24"/>
        </w:rPr>
      </w:pPr>
      <w:r w:rsidRPr="003131EB">
        <w:rPr>
          <w:sz w:val="24"/>
          <w:szCs w:val="24"/>
        </w:rPr>
        <w:t xml:space="preserve"> На основе определяемых во ФГОС ООО требований к результатам изучения предмета «История» планируется и организуется познавательная деятельность учащихся в рамках учебного модуля. </w:t>
      </w:r>
    </w:p>
    <w:p w:rsidR="0090288A" w:rsidRPr="0090288A" w:rsidRDefault="003131EB" w:rsidP="003131EB">
      <w:pPr>
        <w:rPr>
          <w:b/>
          <w:sz w:val="24"/>
          <w:szCs w:val="24"/>
        </w:rPr>
      </w:pPr>
      <w:r w:rsidRPr="0090288A">
        <w:rPr>
          <w:b/>
          <w:sz w:val="24"/>
          <w:szCs w:val="24"/>
        </w:rPr>
        <w:t xml:space="preserve">Предметные результаты </w:t>
      </w:r>
    </w:p>
    <w:p w:rsidR="003131EB" w:rsidRPr="003131EB" w:rsidRDefault="003131EB" w:rsidP="003131EB">
      <w:pPr>
        <w:rPr>
          <w:sz w:val="24"/>
          <w:szCs w:val="24"/>
        </w:rPr>
      </w:pPr>
      <w:r w:rsidRPr="003131EB">
        <w:rPr>
          <w:sz w:val="24"/>
          <w:szCs w:val="24"/>
        </w:rPr>
        <w:t>В составе предметных результатов по освоению данной Программы следует выделить: представления обучающихся о наиболее значимых событиях и процессах истории России XX — начала XXI в., основные виды деятельности по получению и осмыслению нового знания, его интерпретации и применению в различных учебных и жизненных ситуациях. В перечне проверяемых предметных результатов освоения основной образовательной программы для 8 и 9 классов в пункте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w:t>
      </w:r>
      <w:proofErr w:type="gramStart"/>
      <w:r w:rsidRPr="003131EB">
        <w:rPr>
          <w:sz w:val="24"/>
          <w:szCs w:val="24"/>
        </w:rPr>
        <w:t>и-</w:t>
      </w:r>
      <w:proofErr w:type="gramEnd"/>
      <w:r w:rsidRPr="003131EB">
        <w:rPr>
          <w:sz w:val="24"/>
          <w:szCs w:val="24"/>
        </w:rPr>
        <w:t xml:space="preserve"> чинно-следственные связи, строить логические рассуждения, делать умозаключения (индуктивные, дедуктивные и по</w:t>
      </w:r>
    </w:p>
    <w:p w:rsidR="003131EB" w:rsidRPr="003131EB" w:rsidRDefault="003131EB" w:rsidP="003131EB">
      <w:pPr>
        <w:rPr>
          <w:sz w:val="24"/>
          <w:szCs w:val="24"/>
        </w:rPr>
      </w:pPr>
      <w:r w:rsidRPr="003131EB">
        <w:rPr>
          <w:sz w:val="24"/>
          <w:szCs w:val="24"/>
        </w:rPr>
        <w:t xml:space="preserve">аналогии) и выводы» названы события и процессы Новейшей истории: </w:t>
      </w:r>
      <w:proofErr w:type="gramStart"/>
      <w:r w:rsidRPr="003131EB">
        <w:rPr>
          <w:sz w:val="24"/>
          <w:szCs w:val="24"/>
        </w:rPr>
        <w:t>Великая российская революция (1917—1922 гг.), Великая Отечественная война (1941—1945 гг.), распад СССР, сложные 1990-е гг., возрождение страны с 2000-х гг., воссоединение Крыма с Россией в 2014 г. В соответствии с Универсальным кодификатором для процедур оценки качества основного общего образования в проверяемые элементы содержания измерительных материалов федерального и регионального уровней учебный материал по Новейшей истории России не включается.</w:t>
      </w:r>
      <w:proofErr w:type="gramEnd"/>
    </w:p>
    <w:p w:rsidR="003131EB" w:rsidRPr="0090288A" w:rsidRDefault="003131EB" w:rsidP="003131EB">
      <w:pPr>
        <w:rPr>
          <w:b/>
          <w:sz w:val="24"/>
          <w:szCs w:val="24"/>
        </w:rPr>
      </w:pPr>
      <w:r w:rsidRPr="0090288A">
        <w:rPr>
          <w:b/>
          <w:sz w:val="24"/>
          <w:szCs w:val="24"/>
        </w:rPr>
        <w:t>Содержание программы</w:t>
      </w:r>
    </w:p>
    <w:p w:rsidR="0090288A" w:rsidRDefault="003131EB" w:rsidP="003131EB">
      <w:pPr>
        <w:rPr>
          <w:sz w:val="24"/>
          <w:szCs w:val="24"/>
        </w:rPr>
      </w:pPr>
      <w:r w:rsidRPr="0090288A">
        <w:rPr>
          <w:b/>
          <w:sz w:val="24"/>
          <w:szCs w:val="24"/>
        </w:rPr>
        <w:t>Введение (1ч.)</w:t>
      </w:r>
      <w:r w:rsidRPr="003131EB">
        <w:rPr>
          <w:sz w:val="24"/>
          <w:szCs w:val="24"/>
        </w:rPr>
        <w:t xml:space="preserve"> </w:t>
      </w:r>
    </w:p>
    <w:p w:rsidR="003131EB" w:rsidRPr="003131EB" w:rsidRDefault="003131EB" w:rsidP="003131EB">
      <w:pPr>
        <w:rPr>
          <w:sz w:val="24"/>
          <w:szCs w:val="24"/>
        </w:rPr>
      </w:pPr>
      <w:r w:rsidRPr="003131EB">
        <w:rPr>
          <w:sz w:val="24"/>
          <w:szCs w:val="24"/>
        </w:rPr>
        <w:t>Преемственность всех этапов отечественной истории. Период Новейшей истории страны (с 1914 г. по настоящее время). Важнейшие события, процессы ХХ — начала XXI в.</w:t>
      </w:r>
    </w:p>
    <w:p w:rsidR="0090288A" w:rsidRDefault="003131EB" w:rsidP="003131EB">
      <w:pPr>
        <w:rPr>
          <w:sz w:val="24"/>
          <w:szCs w:val="24"/>
        </w:rPr>
      </w:pPr>
      <w:r w:rsidRPr="0090288A">
        <w:rPr>
          <w:b/>
          <w:sz w:val="24"/>
          <w:szCs w:val="24"/>
        </w:rPr>
        <w:t>Великая российская революция (1917—1922 гг.) (8ч.)</w:t>
      </w:r>
      <w:r w:rsidRPr="003131EB">
        <w:rPr>
          <w:sz w:val="24"/>
          <w:szCs w:val="24"/>
        </w:rPr>
        <w:t xml:space="preserve"> </w:t>
      </w:r>
    </w:p>
    <w:p w:rsidR="0090288A" w:rsidRDefault="003131EB" w:rsidP="003131EB">
      <w:pPr>
        <w:rPr>
          <w:sz w:val="24"/>
          <w:szCs w:val="24"/>
        </w:rPr>
      </w:pPr>
      <w:r w:rsidRPr="003131EB">
        <w:rPr>
          <w:sz w:val="24"/>
          <w:szCs w:val="24"/>
        </w:rPr>
        <w:t xml:space="preserve">Российская империя накануне Великой российской революции: общенациональный кризис. </w:t>
      </w:r>
    </w:p>
    <w:p w:rsidR="0090288A" w:rsidRDefault="003131EB" w:rsidP="003131EB">
      <w:pPr>
        <w:rPr>
          <w:sz w:val="24"/>
          <w:szCs w:val="24"/>
        </w:rPr>
      </w:pPr>
      <w:r w:rsidRPr="003131EB">
        <w:rPr>
          <w:sz w:val="24"/>
          <w:szCs w:val="24"/>
        </w:rPr>
        <w:t xml:space="preserve">Февральское восстание в Петрограде. Отречение Николая II. Падение монархии. Временное правительство и Советы, их руководители. Демократизация жизни страны. Тяготы войны и обострение внутриполитического кризиса. Угроза территориального распада страны. </w:t>
      </w:r>
    </w:p>
    <w:p w:rsidR="0090288A" w:rsidRDefault="003131EB" w:rsidP="003131EB">
      <w:pPr>
        <w:rPr>
          <w:sz w:val="24"/>
          <w:szCs w:val="24"/>
        </w:rPr>
      </w:pPr>
      <w:r w:rsidRPr="003131EB">
        <w:rPr>
          <w:sz w:val="24"/>
          <w:szCs w:val="24"/>
        </w:rPr>
        <w:t>Цели и лозунги большевиков. В. И. Ленин как политический деятель. Вооружённое восстание в Петрограде 25 октября (7 ноября) 1917 г. Свержение Временного правительства и взятие власти большевиками. Советское правительство (Совет народных комиссаров) и первые преобразования большевиков. Образование РККА. Советская национальная политика. Образование РСФСР как добровольного союза народов России. Гражданская война как национальная трагедия. Военная интервенция.  Политика  белых правительств  А.  В.  Колчака, А. И. Деникина и П. Н. Врангеля.</w:t>
      </w:r>
    </w:p>
    <w:p w:rsidR="0090288A" w:rsidRDefault="003131EB" w:rsidP="003131EB">
      <w:pPr>
        <w:rPr>
          <w:sz w:val="24"/>
          <w:szCs w:val="24"/>
        </w:rPr>
      </w:pPr>
      <w:r w:rsidRPr="003131EB">
        <w:rPr>
          <w:sz w:val="24"/>
          <w:szCs w:val="24"/>
        </w:rPr>
        <w:lastRenderedPageBreak/>
        <w:t xml:space="preserve">Переход страны к мирной жизни. Образование СССР. </w:t>
      </w:r>
    </w:p>
    <w:p w:rsidR="003131EB" w:rsidRPr="003131EB" w:rsidRDefault="003131EB" w:rsidP="003131EB">
      <w:pPr>
        <w:rPr>
          <w:sz w:val="24"/>
          <w:szCs w:val="24"/>
        </w:rPr>
      </w:pPr>
      <w:r w:rsidRPr="003131EB">
        <w:rPr>
          <w:sz w:val="24"/>
          <w:szCs w:val="24"/>
        </w:rPr>
        <w:t>Великая российская революция глазами соотечественников и мира. Русское зарубежье. Влияние революционных событий на общемировые процессы XX в., историю народов России.</w:t>
      </w:r>
    </w:p>
    <w:p w:rsidR="0090288A" w:rsidRDefault="003131EB" w:rsidP="003131EB">
      <w:pPr>
        <w:rPr>
          <w:sz w:val="24"/>
          <w:szCs w:val="24"/>
        </w:rPr>
      </w:pPr>
      <w:r w:rsidRPr="0090288A">
        <w:rPr>
          <w:b/>
          <w:sz w:val="24"/>
          <w:szCs w:val="24"/>
        </w:rPr>
        <w:t>Великая Отечественная война (1941—1945 гг.) (12 ч.)</w:t>
      </w:r>
      <w:r w:rsidRPr="003131EB">
        <w:rPr>
          <w:sz w:val="24"/>
          <w:szCs w:val="24"/>
        </w:rPr>
        <w:t xml:space="preserve"> </w:t>
      </w:r>
    </w:p>
    <w:p w:rsidR="00712DAF" w:rsidRDefault="003131EB" w:rsidP="003131EB">
      <w:pPr>
        <w:rPr>
          <w:sz w:val="24"/>
          <w:szCs w:val="24"/>
        </w:rPr>
      </w:pPr>
      <w:r w:rsidRPr="003131EB">
        <w:rPr>
          <w:sz w:val="24"/>
          <w:szCs w:val="24"/>
        </w:rPr>
        <w:t>План «Барбаросса» и цели гитлеровской Германии в войне с СССР. Нападение на СССР 22 июня 1941 г. Причины отступления Красной Армии в первые месяцы войны. «Всё для фронта! Все для победы!»: мобилизация сил на отпор врагу и перестрой- ка экономики на военный лад.</w:t>
      </w:r>
    </w:p>
    <w:p w:rsidR="00712DAF" w:rsidRDefault="003131EB" w:rsidP="003131EB">
      <w:pPr>
        <w:rPr>
          <w:sz w:val="24"/>
          <w:szCs w:val="24"/>
        </w:rPr>
      </w:pPr>
      <w:r w:rsidRPr="003131EB">
        <w:rPr>
          <w:sz w:val="24"/>
          <w:szCs w:val="24"/>
        </w:rPr>
        <w:t xml:space="preserve"> Битва за Москву. Парад 7 ноября 1941 г. на Красной площади. Срыв германских планов молниеносной войны. </w:t>
      </w:r>
    </w:p>
    <w:p w:rsidR="00712DAF" w:rsidRDefault="003131EB" w:rsidP="003131EB">
      <w:pPr>
        <w:rPr>
          <w:sz w:val="24"/>
          <w:szCs w:val="24"/>
        </w:rPr>
      </w:pPr>
      <w:r w:rsidRPr="003131EB">
        <w:rPr>
          <w:sz w:val="24"/>
          <w:szCs w:val="24"/>
        </w:rPr>
        <w:t xml:space="preserve">Блокада Ленинграда. Дорога жизни. Значение героического сопротивления Ленинграда. Гитлеровский план «Ост». Преступления нацистов и их пособников на территории СССР. Разграбление и уничтожение культурных ценностей. Холокост. Гитлеровские лагеря уничтожения (лагеря смерти). </w:t>
      </w:r>
    </w:p>
    <w:p w:rsidR="00712DAF" w:rsidRDefault="003131EB" w:rsidP="003131EB">
      <w:pPr>
        <w:rPr>
          <w:sz w:val="24"/>
          <w:szCs w:val="24"/>
        </w:rPr>
      </w:pPr>
      <w:r w:rsidRPr="003131EB">
        <w:rPr>
          <w:sz w:val="24"/>
          <w:szCs w:val="24"/>
        </w:rPr>
        <w:t xml:space="preserve">Коренной перелом в ходе Великой Отечественной войны. Сталинградская битва. Битва на Курской дуге. </w:t>
      </w:r>
    </w:p>
    <w:p w:rsidR="00712DAF" w:rsidRDefault="003131EB" w:rsidP="003131EB">
      <w:pPr>
        <w:rPr>
          <w:sz w:val="24"/>
          <w:szCs w:val="24"/>
        </w:rPr>
      </w:pPr>
      <w:r w:rsidRPr="003131EB">
        <w:rPr>
          <w:sz w:val="24"/>
          <w:szCs w:val="24"/>
        </w:rPr>
        <w:t xml:space="preserve">Прорыв и снятие блокады Ленинграда. Битва за Днепр. Массовый героизм советских людей, представителей всех народов СССР, на фронте и в тылу. Организация борьбы в тылу врага: партизанское движение и подпольщики. Юные герои фронта и тыла. Патриотическое служение представителей религиозных конфессий. Вклад деятелей культуры, учёных и конструкторов в общенародную борьбу с врагом. </w:t>
      </w:r>
    </w:p>
    <w:p w:rsidR="003131EB" w:rsidRPr="003131EB" w:rsidRDefault="003131EB" w:rsidP="003131EB">
      <w:pPr>
        <w:rPr>
          <w:sz w:val="24"/>
          <w:szCs w:val="24"/>
        </w:rPr>
      </w:pPr>
      <w:r w:rsidRPr="003131EB">
        <w:rPr>
          <w:sz w:val="24"/>
          <w:szCs w:val="24"/>
        </w:rPr>
        <w:t>Освобождение оккупированной территории СССР. Белорусская наступательная операция (операция «Багратион») Красной Армии.</w:t>
      </w:r>
    </w:p>
    <w:p w:rsidR="00712DAF" w:rsidRDefault="003131EB" w:rsidP="003131EB">
      <w:pPr>
        <w:rPr>
          <w:sz w:val="24"/>
          <w:szCs w:val="24"/>
        </w:rPr>
      </w:pPr>
      <w:r w:rsidRPr="003131EB">
        <w:rPr>
          <w:sz w:val="24"/>
          <w:szCs w:val="24"/>
        </w:rPr>
        <w:t xml:space="preserve">СССР и союзники. Ленд-лиз. Высадка союзников в Нормандии и открытие Второго фронта. Освободительная миссия Красной Армии в Европе. Битва за Берлин. Безоговорочная капитуляция Германии и окончание Великой Отечественной войны. Разгром милитаристской Японии. 3 сентября — окончание Второй мировой войны. Источники Победы советского народа. Выдающиеся полководцы Великой Отечественной войны. Решающая роль СССР в победе антигитлеровской коалиции. Людские и материальные потери СССР. Всемирно-историческое значение Победы СССР в Великой Отечественной войне. Окончание Второй мировой войны. Осуждение главных военных преступников и их пособников (Нюрнбергский, Токийский и Хабаровский процессы). </w:t>
      </w:r>
    </w:p>
    <w:p w:rsidR="00712DAF" w:rsidRDefault="003131EB" w:rsidP="003131EB">
      <w:pPr>
        <w:rPr>
          <w:sz w:val="24"/>
          <w:szCs w:val="24"/>
        </w:rPr>
      </w:pPr>
      <w:r w:rsidRPr="003131EB">
        <w:rPr>
          <w:sz w:val="24"/>
          <w:szCs w:val="24"/>
        </w:rPr>
        <w:t xml:space="preserve">Попытки искажения истории Второй мировой войны и роли советского народа в победе над гитлеровской Германией и её союзниками. Конституция РФ о защите исторической правды. </w:t>
      </w:r>
    </w:p>
    <w:p w:rsidR="00712DAF" w:rsidRDefault="003131EB" w:rsidP="003131EB">
      <w:pPr>
        <w:rPr>
          <w:sz w:val="24"/>
          <w:szCs w:val="24"/>
        </w:rPr>
      </w:pPr>
      <w:r w:rsidRPr="003131EB">
        <w:rPr>
          <w:sz w:val="24"/>
          <w:szCs w:val="24"/>
        </w:rPr>
        <w:t>Города-герои. Дни воинск</w:t>
      </w:r>
      <w:r w:rsidR="00712DAF">
        <w:rPr>
          <w:sz w:val="24"/>
          <w:szCs w:val="24"/>
        </w:rPr>
        <w:t>ой славы и памятные даты в Рос</w:t>
      </w:r>
      <w:r w:rsidRPr="003131EB">
        <w:rPr>
          <w:sz w:val="24"/>
          <w:szCs w:val="24"/>
        </w:rPr>
        <w:t xml:space="preserve">сии. Указы Президента Российской Федерации об утверждении почётных званий «Города воинской славы», «Города трудовой доблести», а также других мерах, направленных на </w:t>
      </w:r>
      <w:proofErr w:type="spellStart"/>
      <w:r w:rsidRPr="003131EB">
        <w:rPr>
          <w:sz w:val="24"/>
          <w:szCs w:val="24"/>
        </w:rPr>
        <w:t>увековеч</w:t>
      </w:r>
      <w:proofErr w:type="gramStart"/>
      <w:r w:rsidRPr="003131EB">
        <w:rPr>
          <w:sz w:val="24"/>
          <w:szCs w:val="24"/>
        </w:rPr>
        <w:t>и</w:t>
      </w:r>
      <w:proofErr w:type="spellEnd"/>
      <w:r w:rsidRPr="003131EB">
        <w:rPr>
          <w:sz w:val="24"/>
          <w:szCs w:val="24"/>
        </w:rPr>
        <w:t>-</w:t>
      </w:r>
      <w:proofErr w:type="gramEnd"/>
      <w:r w:rsidRPr="003131EB">
        <w:rPr>
          <w:sz w:val="24"/>
          <w:szCs w:val="24"/>
        </w:rPr>
        <w:t xml:space="preserve"> </w:t>
      </w:r>
      <w:proofErr w:type="spellStart"/>
      <w:r w:rsidRPr="003131EB">
        <w:rPr>
          <w:sz w:val="24"/>
          <w:szCs w:val="24"/>
        </w:rPr>
        <w:t>вание</w:t>
      </w:r>
      <w:proofErr w:type="spellEnd"/>
      <w:r w:rsidRPr="003131EB">
        <w:rPr>
          <w:sz w:val="24"/>
          <w:szCs w:val="24"/>
        </w:rPr>
        <w:t xml:space="preserve"> памяти о Великой Победе. </w:t>
      </w:r>
    </w:p>
    <w:p w:rsidR="003131EB" w:rsidRPr="003131EB" w:rsidRDefault="003131EB" w:rsidP="003131EB">
      <w:pPr>
        <w:rPr>
          <w:sz w:val="24"/>
          <w:szCs w:val="24"/>
        </w:rPr>
      </w:pPr>
      <w:r w:rsidRPr="003131EB">
        <w:rPr>
          <w:sz w:val="24"/>
          <w:szCs w:val="24"/>
        </w:rPr>
        <w:t>9 мая 1945 г. — День Победы советского народа в Великой Отечественной войне 1941– 1945 гг. Парад на Красной площади и праздничные шествия в честь Дня Победы. Акции «Георгие</w:t>
      </w:r>
      <w:proofErr w:type="gramStart"/>
      <w:r w:rsidRPr="003131EB">
        <w:rPr>
          <w:sz w:val="24"/>
          <w:szCs w:val="24"/>
        </w:rPr>
        <w:t>в-</w:t>
      </w:r>
      <w:proofErr w:type="gramEnd"/>
      <w:r w:rsidRPr="003131EB">
        <w:rPr>
          <w:sz w:val="24"/>
          <w:szCs w:val="24"/>
        </w:rPr>
        <w:t xml:space="preserve"> </w:t>
      </w:r>
      <w:proofErr w:type="spellStart"/>
      <w:r w:rsidRPr="003131EB">
        <w:rPr>
          <w:sz w:val="24"/>
          <w:szCs w:val="24"/>
        </w:rPr>
        <w:t>ская</w:t>
      </w:r>
      <w:proofErr w:type="spellEnd"/>
      <w:r w:rsidRPr="003131EB">
        <w:rPr>
          <w:sz w:val="24"/>
          <w:szCs w:val="24"/>
        </w:rPr>
        <w:t xml:space="preserve"> ленточка» и «Бескозырка», марш «Бессмертный полк» в России и за рубежом. Ответственность за искажение истории Второй мировой войны. Распад СССР.</w:t>
      </w:r>
    </w:p>
    <w:p w:rsidR="00712DAF" w:rsidRDefault="003131EB" w:rsidP="003131EB">
      <w:pPr>
        <w:rPr>
          <w:sz w:val="24"/>
          <w:szCs w:val="24"/>
        </w:rPr>
      </w:pPr>
      <w:r w:rsidRPr="00712DAF">
        <w:rPr>
          <w:b/>
          <w:sz w:val="24"/>
          <w:szCs w:val="24"/>
        </w:rPr>
        <w:t>Становление новой России (1992—1999 гг.) (2ч.)</w:t>
      </w:r>
      <w:r w:rsidRPr="003131EB">
        <w:rPr>
          <w:sz w:val="24"/>
          <w:szCs w:val="24"/>
        </w:rPr>
        <w:t xml:space="preserve"> </w:t>
      </w:r>
    </w:p>
    <w:p w:rsidR="00712DAF" w:rsidRDefault="003131EB" w:rsidP="003131EB">
      <w:pPr>
        <w:rPr>
          <w:sz w:val="24"/>
          <w:szCs w:val="24"/>
        </w:rPr>
      </w:pPr>
      <w:r w:rsidRPr="003131EB">
        <w:rPr>
          <w:sz w:val="24"/>
          <w:szCs w:val="24"/>
        </w:rPr>
        <w:t>Нарастание кризисных явлений в СССР. М.С. Горбачёв. Ме</w:t>
      </w:r>
      <w:proofErr w:type="gramStart"/>
      <w:r w:rsidRPr="003131EB">
        <w:rPr>
          <w:sz w:val="24"/>
          <w:szCs w:val="24"/>
        </w:rPr>
        <w:t>ж-</w:t>
      </w:r>
      <w:proofErr w:type="gramEnd"/>
      <w:r w:rsidRPr="003131EB">
        <w:rPr>
          <w:sz w:val="24"/>
          <w:szCs w:val="24"/>
        </w:rPr>
        <w:t xml:space="preserve"> национальные конфликты. «Парад суверенитетов». Принятие Декларации о государственном суверенитете РСФСР. Референдум о сохранении СССР и введении поста Президента РСФСР. Избрание Б. Н. Ельцина Президентом РСФСР. </w:t>
      </w:r>
    </w:p>
    <w:p w:rsidR="00712DAF" w:rsidRDefault="003131EB" w:rsidP="003131EB">
      <w:pPr>
        <w:rPr>
          <w:sz w:val="24"/>
          <w:szCs w:val="24"/>
        </w:rPr>
      </w:pPr>
      <w:r w:rsidRPr="003131EB">
        <w:rPr>
          <w:sz w:val="24"/>
          <w:szCs w:val="24"/>
        </w:rPr>
        <w:lastRenderedPageBreak/>
        <w:t xml:space="preserve">Объявление государственной независимости союзными республиками. Юридическое оформление распада СССР и создание Содружества Независимых Государств (Беловежское соглашение). Россия как преемник СССР на международной арене. Распад СССР и его последствия для России и мира. Становление Российской Федерации как суверенного государства (1991—1993 гг.). Референдум по проекту Конституции России. Принятие Конституции Российской Федерации 1993 г. и её значение. Сложные 1990-е гг. Трудности и просчёты экономических преобразований в стране. Совершенствование новой российской государственности. Угроза государственному единству. </w:t>
      </w:r>
    </w:p>
    <w:p w:rsidR="003131EB" w:rsidRPr="003131EB" w:rsidRDefault="003131EB" w:rsidP="003131EB">
      <w:pPr>
        <w:rPr>
          <w:sz w:val="24"/>
          <w:szCs w:val="24"/>
        </w:rPr>
      </w:pPr>
      <w:r w:rsidRPr="003131EB">
        <w:rPr>
          <w:sz w:val="24"/>
          <w:szCs w:val="24"/>
        </w:rPr>
        <w:t xml:space="preserve">Россия на постсоветском </w:t>
      </w:r>
      <w:proofErr w:type="gramStart"/>
      <w:r w:rsidRPr="003131EB">
        <w:rPr>
          <w:sz w:val="24"/>
          <w:szCs w:val="24"/>
        </w:rPr>
        <w:t>пространстве</w:t>
      </w:r>
      <w:proofErr w:type="gramEnd"/>
      <w:r w:rsidRPr="003131EB">
        <w:rPr>
          <w:sz w:val="24"/>
          <w:szCs w:val="24"/>
        </w:rPr>
        <w:t>. СНГ и Союзное государство. Значение сохранения Россией статуса ядерной державы. Добровольная отставка Б. Н. Ельцина.</w:t>
      </w:r>
    </w:p>
    <w:p w:rsidR="00712DAF" w:rsidRDefault="003131EB" w:rsidP="003131EB">
      <w:pPr>
        <w:rPr>
          <w:sz w:val="24"/>
          <w:szCs w:val="24"/>
        </w:rPr>
      </w:pPr>
      <w:r w:rsidRPr="00712DAF">
        <w:rPr>
          <w:b/>
          <w:sz w:val="24"/>
          <w:szCs w:val="24"/>
        </w:rPr>
        <w:t xml:space="preserve">Россия </w:t>
      </w:r>
      <w:proofErr w:type="gramStart"/>
      <w:r w:rsidRPr="00712DAF">
        <w:rPr>
          <w:b/>
          <w:sz w:val="24"/>
          <w:szCs w:val="24"/>
        </w:rPr>
        <w:t>в начале</w:t>
      </w:r>
      <w:proofErr w:type="gramEnd"/>
      <w:r w:rsidRPr="00712DAF">
        <w:rPr>
          <w:b/>
          <w:sz w:val="24"/>
          <w:szCs w:val="24"/>
        </w:rPr>
        <w:t xml:space="preserve"> XXI в.: возрождение страны. Воссоединение Крыма с Россией (4ч.)</w:t>
      </w:r>
      <w:r w:rsidRPr="003131EB">
        <w:rPr>
          <w:sz w:val="24"/>
          <w:szCs w:val="24"/>
        </w:rPr>
        <w:t xml:space="preserve"> </w:t>
      </w:r>
    </w:p>
    <w:p w:rsidR="003131EB" w:rsidRPr="003131EB" w:rsidRDefault="003131EB" w:rsidP="003131EB">
      <w:pPr>
        <w:rPr>
          <w:sz w:val="24"/>
          <w:szCs w:val="24"/>
        </w:rPr>
      </w:pPr>
      <w:r w:rsidRPr="003131EB">
        <w:rPr>
          <w:sz w:val="24"/>
          <w:szCs w:val="24"/>
        </w:rPr>
        <w:t xml:space="preserve">Российская Федерация в начале XXI века: на пути восстановления и укрепления страны. Вступление в должность Президента РФ В. В. Путина. Восстановление единого правового пространства страны. Экономическая интеграция на постсоветском </w:t>
      </w:r>
      <w:proofErr w:type="gramStart"/>
      <w:r w:rsidRPr="003131EB">
        <w:rPr>
          <w:sz w:val="24"/>
          <w:szCs w:val="24"/>
        </w:rPr>
        <w:t>пространстве</w:t>
      </w:r>
      <w:proofErr w:type="gramEnd"/>
      <w:r w:rsidRPr="003131EB">
        <w:rPr>
          <w:sz w:val="24"/>
          <w:szCs w:val="24"/>
        </w:rPr>
        <w:t>. Борьба с терроризмом. Укрепление Вооружённых Сил РФ. Приоритетные национальные проекты. Восстановление лидирующих позиций России в международных отношениях. Отношения с США и Евросоюзом. Воссоединение Крыма с Россией. Крым в составе Российского государства в XX. Крым в 1991—2014 г. Государственный переворот в Киеве в феврале 2014 г. Декларация о независимости Автономной Республики Крым и города Севастополя (11 марта 2014 г.).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w:t>
      </w:r>
    </w:p>
    <w:p w:rsidR="00712DAF" w:rsidRDefault="003131EB" w:rsidP="003131EB">
      <w:pPr>
        <w:rPr>
          <w:sz w:val="24"/>
          <w:szCs w:val="24"/>
        </w:rPr>
      </w:pPr>
      <w:r w:rsidRPr="003131EB">
        <w:rPr>
          <w:sz w:val="24"/>
          <w:szCs w:val="24"/>
        </w:rPr>
        <w:t>Федеральный конституционный закон от 21 марта 2014 г.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rsidR="003131EB" w:rsidRPr="003131EB" w:rsidRDefault="003131EB" w:rsidP="003131EB">
      <w:pPr>
        <w:rPr>
          <w:sz w:val="24"/>
          <w:szCs w:val="24"/>
        </w:rPr>
      </w:pPr>
      <w:r w:rsidRPr="003131EB">
        <w:rPr>
          <w:sz w:val="24"/>
          <w:szCs w:val="24"/>
        </w:rPr>
        <w:t xml:space="preserve"> Воссоединение Крыма с Россией, его значение и международные последствия. Российская Федерация на современном </w:t>
      </w:r>
      <w:proofErr w:type="gramStart"/>
      <w:r w:rsidRPr="003131EB">
        <w:rPr>
          <w:sz w:val="24"/>
          <w:szCs w:val="24"/>
        </w:rPr>
        <w:t>этапе</w:t>
      </w:r>
      <w:proofErr w:type="gramEnd"/>
      <w:r w:rsidRPr="003131EB">
        <w:rPr>
          <w:sz w:val="24"/>
          <w:szCs w:val="24"/>
        </w:rPr>
        <w:t xml:space="preserve">. «Человеческий капитал», «Комфортная среда  для  жизни»,  «Экономический рост» — основные направления национальных проектов 2019—2024 гг. Разработка  семейной  политики.  Пропаганда спорта и здорового образа жизни. Россия в борьбе с </w:t>
      </w:r>
      <w:proofErr w:type="spellStart"/>
      <w:r w:rsidRPr="003131EB">
        <w:rPr>
          <w:sz w:val="24"/>
          <w:szCs w:val="24"/>
        </w:rPr>
        <w:t>короновирусной</w:t>
      </w:r>
      <w:proofErr w:type="spellEnd"/>
      <w:r w:rsidRPr="003131EB">
        <w:rPr>
          <w:sz w:val="24"/>
          <w:szCs w:val="24"/>
        </w:rPr>
        <w:t xml:space="preserve"> пандемией. Реализация крупных </w:t>
      </w:r>
      <w:proofErr w:type="gramStart"/>
      <w:r w:rsidRPr="003131EB">
        <w:rPr>
          <w:sz w:val="24"/>
          <w:szCs w:val="24"/>
        </w:rPr>
        <w:t>экономических проектов</w:t>
      </w:r>
      <w:proofErr w:type="gramEnd"/>
      <w:r w:rsidRPr="003131EB">
        <w:rPr>
          <w:sz w:val="24"/>
          <w:szCs w:val="24"/>
        </w:rPr>
        <w:t xml:space="preserve"> (строительство Крымского моста, трубопроводов «Сила Сибири», «Северный  поток»  и  др.).  Поддержка  одарённых  детей в России (образовательный центр «Сириус» и др.). Общероссийское голосование по поправкам к Конституции России (2020 г.). Значение исторических традиций и культурного наследия для современной России. Воссоздание Российского исторического общества (РИО) и Российского военно-исторического общества (РВИО). Исторические парки «Россия — Моя история». Военно-патриотический парк культуры и отдыха Вооружённых Сил Российской Федерации «Патриот». Мемориальный парк П</w:t>
      </w:r>
      <w:proofErr w:type="gramStart"/>
      <w:r w:rsidRPr="003131EB">
        <w:rPr>
          <w:sz w:val="24"/>
          <w:szCs w:val="24"/>
        </w:rPr>
        <w:t>о-</w:t>
      </w:r>
      <w:proofErr w:type="gramEnd"/>
      <w:r w:rsidRPr="003131EB">
        <w:rPr>
          <w:sz w:val="24"/>
          <w:szCs w:val="24"/>
        </w:rPr>
        <w:t xml:space="preserve"> беды на Поклонной горе и Ржевский мемориал Советскому Солдату. Всероссийский проект «Без срока давности». Новые информационные ресурсы о Великой Победе.</w:t>
      </w:r>
    </w:p>
    <w:p w:rsidR="00712DAF" w:rsidRDefault="003131EB" w:rsidP="003131EB">
      <w:pPr>
        <w:rPr>
          <w:sz w:val="24"/>
          <w:szCs w:val="24"/>
        </w:rPr>
      </w:pPr>
      <w:r w:rsidRPr="00712DAF">
        <w:rPr>
          <w:b/>
          <w:sz w:val="24"/>
          <w:szCs w:val="24"/>
        </w:rPr>
        <w:t>Итоговое повторение (5ч.)</w:t>
      </w:r>
      <w:r w:rsidRPr="003131EB">
        <w:rPr>
          <w:sz w:val="24"/>
          <w:szCs w:val="24"/>
        </w:rPr>
        <w:t xml:space="preserve"> </w:t>
      </w:r>
    </w:p>
    <w:p w:rsidR="00C3044C" w:rsidRDefault="003131EB" w:rsidP="003131EB">
      <w:pPr>
        <w:rPr>
          <w:sz w:val="24"/>
          <w:szCs w:val="24"/>
        </w:rPr>
      </w:pPr>
      <w:r w:rsidRPr="003131EB">
        <w:rPr>
          <w:sz w:val="24"/>
          <w:szCs w:val="24"/>
        </w:rPr>
        <w:t>История родного края в годы Великой российской революции (1917—1922 гг.). Наши земляки — герои Великой Отечественной войны (1941—1945 гг.). Наш регион в конце XX — начале XXI вв. Трудовые достижения родного края.</w:t>
      </w:r>
    </w:p>
    <w:p w:rsidR="00D725BF" w:rsidRDefault="00D725BF" w:rsidP="003131EB">
      <w:pPr>
        <w:rPr>
          <w:sz w:val="24"/>
          <w:szCs w:val="24"/>
        </w:rPr>
      </w:pPr>
    </w:p>
    <w:p w:rsidR="00D725BF" w:rsidRDefault="00D725BF" w:rsidP="003131EB">
      <w:pPr>
        <w:rPr>
          <w:sz w:val="24"/>
          <w:szCs w:val="24"/>
        </w:rPr>
      </w:pPr>
    </w:p>
    <w:p w:rsidR="00D725BF" w:rsidRDefault="00D725BF" w:rsidP="003131EB">
      <w:pPr>
        <w:rPr>
          <w:sz w:val="24"/>
          <w:szCs w:val="24"/>
        </w:rPr>
      </w:pPr>
    </w:p>
    <w:tbl>
      <w:tblPr>
        <w:tblStyle w:val="a6"/>
        <w:tblW w:w="0" w:type="auto"/>
        <w:tblLook w:val="04A0" w:firstRow="1" w:lastRow="0" w:firstColumn="1" w:lastColumn="0" w:noHBand="0" w:noVBand="1"/>
      </w:tblPr>
      <w:tblGrid>
        <w:gridCol w:w="675"/>
        <w:gridCol w:w="8647"/>
        <w:gridCol w:w="1499"/>
      </w:tblGrid>
      <w:tr w:rsidR="00712DAF" w:rsidTr="00841364">
        <w:tc>
          <w:tcPr>
            <w:tcW w:w="675" w:type="dxa"/>
            <w:vAlign w:val="center"/>
          </w:tcPr>
          <w:p w:rsidR="00712DAF" w:rsidRPr="00841364" w:rsidRDefault="00841364" w:rsidP="00841364">
            <w:pPr>
              <w:jc w:val="center"/>
              <w:rPr>
                <w:b/>
                <w:sz w:val="24"/>
                <w:szCs w:val="24"/>
              </w:rPr>
            </w:pPr>
            <w:r w:rsidRPr="00841364">
              <w:rPr>
                <w:b/>
                <w:sz w:val="24"/>
                <w:szCs w:val="24"/>
              </w:rPr>
              <w:lastRenderedPageBreak/>
              <w:t xml:space="preserve">№ </w:t>
            </w:r>
            <w:proofErr w:type="gramStart"/>
            <w:r w:rsidRPr="00841364">
              <w:rPr>
                <w:b/>
                <w:sz w:val="24"/>
                <w:szCs w:val="24"/>
              </w:rPr>
              <w:t>п</w:t>
            </w:r>
            <w:proofErr w:type="gramEnd"/>
            <w:r w:rsidRPr="00841364">
              <w:rPr>
                <w:b/>
                <w:sz w:val="24"/>
                <w:szCs w:val="24"/>
              </w:rPr>
              <w:t>/п</w:t>
            </w:r>
          </w:p>
        </w:tc>
        <w:tc>
          <w:tcPr>
            <w:tcW w:w="8647" w:type="dxa"/>
            <w:vAlign w:val="center"/>
          </w:tcPr>
          <w:p w:rsidR="00712DAF" w:rsidRPr="00841364" w:rsidRDefault="00841364" w:rsidP="00841364">
            <w:pPr>
              <w:jc w:val="center"/>
              <w:rPr>
                <w:b/>
                <w:sz w:val="24"/>
                <w:szCs w:val="24"/>
              </w:rPr>
            </w:pPr>
            <w:r w:rsidRPr="00841364">
              <w:rPr>
                <w:b/>
                <w:sz w:val="24"/>
                <w:szCs w:val="24"/>
              </w:rPr>
              <w:t>Содержание разделов</w:t>
            </w:r>
          </w:p>
        </w:tc>
        <w:tc>
          <w:tcPr>
            <w:tcW w:w="1499" w:type="dxa"/>
            <w:vAlign w:val="center"/>
          </w:tcPr>
          <w:p w:rsidR="00712DAF" w:rsidRPr="00841364" w:rsidRDefault="00841364" w:rsidP="00841364">
            <w:pPr>
              <w:jc w:val="center"/>
              <w:rPr>
                <w:b/>
                <w:sz w:val="24"/>
                <w:szCs w:val="24"/>
              </w:rPr>
            </w:pPr>
            <w:r w:rsidRPr="00841364">
              <w:rPr>
                <w:b/>
                <w:sz w:val="24"/>
                <w:szCs w:val="24"/>
              </w:rPr>
              <w:t>Количество часов</w:t>
            </w:r>
          </w:p>
        </w:tc>
      </w:tr>
      <w:tr w:rsidR="00712DAF" w:rsidTr="00841364">
        <w:tc>
          <w:tcPr>
            <w:tcW w:w="675" w:type="dxa"/>
          </w:tcPr>
          <w:p w:rsidR="00712DAF" w:rsidRDefault="00841364" w:rsidP="00841364">
            <w:pPr>
              <w:jc w:val="center"/>
              <w:rPr>
                <w:sz w:val="24"/>
                <w:szCs w:val="24"/>
              </w:rPr>
            </w:pPr>
            <w:r>
              <w:rPr>
                <w:sz w:val="24"/>
                <w:szCs w:val="24"/>
              </w:rPr>
              <w:t>1</w:t>
            </w:r>
          </w:p>
        </w:tc>
        <w:tc>
          <w:tcPr>
            <w:tcW w:w="8647" w:type="dxa"/>
          </w:tcPr>
          <w:p w:rsidR="00712DAF" w:rsidRDefault="00841364" w:rsidP="003131EB">
            <w:pPr>
              <w:rPr>
                <w:sz w:val="24"/>
                <w:szCs w:val="24"/>
              </w:rPr>
            </w:pPr>
            <w:r w:rsidRPr="00712DAF">
              <w:rPr>
                <w:sz w:val="24"/>
                <w:szCs w:val="24"/>
              </w:rPr>
              <w:t>Введение</w:t>
            </w:r>
          </w:p>
        </w:tc>
        <w:tc>
          <w:tcPr>
            <w:tcW w:w="1499" w:type="dxa"/>
          </w:tcPr>
          <w:p w:rsidR="00712DAF" w:rsidRDefault="00841364" w:rsidP="00841364">
            <w:pPr>
              <w:jc w:val="center"/>
              <w:rPr>
                <w:sz w:val="24"/>
                <w:szCs w:val="24"/>
              </w:rPr>
            </w:pPr>
            <w:r>
              <w:rPr>
                <w:sz w:val="24"/>
                <w:szCs w:val="24"/>
              </w:rPr>
              <w:t>1</w:t>
            </w:r>
          </w:p>
        </w:tc>
      </w:tr>
      <w:tr w:rsidR="00712DAF" w:rsidTr="00841364">
        <w:tc>
          <w:tcPr>
            <w:tcW w:w="675" w:type="dxa"/>
          </w:tcPr>
          <w:p w:rsidR="00712DAF" w:rsidRDefault="00841364" w:rsidP="00841364">
            <w:pPr>
              <w:jc w:val="center"/>
              <w:rPr>
                <w:sz w:val="24"/>
                <w:szCs w:val="24"/>
              </w:rPr>
            </w:pPr>
            <w:r>
              <w:rPr>
                <w:sz w:val="24"/>
                <w:szCs w:val="24"/>
              </w:rPr>
              <w:t>2</w:t>
            </w:r>
          </w:p>
        </w:tc>
        <w:tc>
          <w:tcPr>
            <w:tcW w:w="8647" w:type="dxa"/>
          </w:tcPr>
          <w:p w:rsidR="00712DAF" w:rsidRDefault="00841364" w:rsidP="003131EB">
            <w:pPr>
              <w:rPr>
                <w:sz w:val="24"/>
                <w:szCs w:val="24"/>
              </w:rPr>
            </w:pPr>
            <w:r w:rsidRPr="00712DAF">
              <w:rPr>
                <w:sz w:val="24"/>
                <w:szCs w:val="24"/>
              </w:rPr>
              <w:t>Великая российская революция (1917—1922 гг.)</w:t>
            </w:r>
          </w:p>
        </w:tc>
        <w:tc>
          <w:tcPr>
            <w:tcW w:w="1499" w:type="dxa"/>
          </w:tcPr>
          <w:p w:rsidR="00712DAF" w:rsidRDefault="00841364" w:rsidP="00841364">
            <w:pPr>
              <w:jc w:val="center"/>
              <w:rPr>
                <w:sz w:val="24"/>
                <w:szCs w:val="24"/>
              </w:rPr>
            </w:pPr>
            <w:r>
              <w:rPr>
                <w:sz w:val="24"/>
                <w:szCs w:val="24"/>
              </w:rPr>
              <w:t>8</w:t>
            </w:r>
          </w:p>
        </w:tc>
      </w:tr>
      <w:tr w:rsidR="00712DAF" w:rsidTr="00841364">
        <w:tc>
          <w:tcPr>
            <w:tcW w:w="675" w:type="dxa"/>
          </w:tcPr>
          <w:p w:rsidR="00712DAF" w:rsidRDefault="00841364" w:rsidP="00841364">
            <w:pPr>
              <w:jc w:val="center"/>
              <w:rPr>
                <w:sz w:val="24"/>
                <w:szCs w:val="24"/>
              </w:rPr>
            </w:pPr>
            <w:r>
              <w:rPr>
                <w:sz w:val="24"/>
                <w:szCs w:val="24"/>
              </w:rPr>
              <w:t>3</w:t>
            </w:r>
          </w:p>
        </w:tc>
        <w:tc>
          <w:tcPr>
            <w:tcW w:w="8647" w:type="dxa"/>
          </w:tcPr>
          <w:p w:rsidR="00712DAF" w:rsidRDefault="00841364" w:rsidP="003131EB">
            <w:pPr>
              <w:rPr>
                <w:sz w:val="24"/>
                <w:szCs w:val="24"/>
              </w:rPr>
            </w:pPr>
            <w:r w:rsidRPr="00712DAF">
              <w:rPr>
                <w:sz w:val="24"/>
                <w:szCs w:val="24"/>
              </w:rPr>
              <w:t>Великая Отечественная война (1941—1945 гг.)</w:t>
            </w:r>
          </w:p>
        </w:tc>
        <w:tc>
          <w:tcPr>
            <w:tcW w:w="1499" w:type="dxa"/>
          </w:tcPr>
          <w:p w:rsidR="00712DAF" w:rsidRDefault="00841364" w:rsidP="00841364">
            <w:pPr>
              <w:jc w:val="center"/>
              <w:rPr>
                <w:sz w:val="24"/>
                <w:szCs w:val="24"/>
              </w:rPr>
            </w:pPr>
            <w:r>
              <w:rPr>
                <w:sz w:val="24"/>
                <w:szCs w:val="24"/>
              </w:rPr>
              <w:t>12</w:t>
            </w:r>
          </w:p>
        </w:tc>
      </w:tr>
      <w:tr w:rsidR="00712DAF" w:rsidTr="00841364">
        <w:tc>
          <w:tcPr>
            <w:tcW w:w="675" w:type="dxa"/>
          </w:tcPr>
          <w:p w:rsidR="00712DAF" w:rsidRDefault="00841364" w:rsidP="00841364">
            <w:pPr>
              <w:jc w:val="center"/>
              <w:rPr>
                <w:sz w:val="24"/>
                <w:szCs w:val="24"/>
              </w:rPr>
            </w:pPr>
            <w:r>
              <w:rPr>
                <w:sz w:val="24"/>
                <w:szCs w:val="24"/>
              </w:rPr>
              <w:t>4</w:t>
            </w:r>
          </w:p>
        </w:tc>
        <w:tc>
          <w:tcPr>
            <w:tcW w:w="8647" w:type="dxa"/>
          </w:tcPr>
          <w:p w:rsidR="00712DAF" w:rsidRDefault="00841364" w:rsidP="003131EB">
            <w:pPr>
              <w:rPr>
                <w:sz w:val="24"/>
                <w:szCs w:val="24"/>
              </w:rPr>
            </w:pPr>
            <w:r w:rsidRPr="00712DAF">
              <w:rPr>
                <w:sz w:val="24"/>
                <w:szCs w:val="24"/>
              </w:rPr>
              <w:t>Распад СССР. Становление новой России (1992— 1999 гг.)</w:t>
            </w:r>
          </w:p>
        </w:tc>
        <w:tc>
          <w:tcPr>
            <w:tcW w:w="1499" w:type="dxa"/>
          </w:tcPr>
          <w:p w:rsidR="00712DAF" w:rsidRDefault="00841364" w:rsidP="00841364">
            <w:pPr>
              <w:jc w:val="center"/>
              <w:rPr>
                <w:sz w:val="24"/>
                <w:szCs w:val="24"/>
              </w:rPr>
            </w:pPr>
            <w:r>
              <w:rPr>
                <w:sz w:val="24"/>
                <w:szCs w:val="24"/>
              </w:rPr>
              <w:t>2</w:t>
            </w:r>
          </w:p>
        </w:tc>
      </w:tr>
      <w:tr w:rsidR="00841364" w:rsidTr="00841364">
        <w:tc>
          <w:tcPr>
            <w:tcW w:w="675" w:type="dxa"/>
          </w:tcPr>
          <w:p w:rsidR="00841364" w:rsidRDefault="00841364" w:rsidP="00841364">
            <w:pPr>
              <w:jc w:val="center"/>
              <w:rPr>
                <w:sz w:val="24"/>
                <w:szCs w:val="24"/>
              </w:rPr>
            </w:pPr>
            <w:r>
              <w:rPr>
                <w:sz w:val="24"/>
                <w:szCs w:val="24"/>
              </w:rPr>
              <w:t>5</w:t>
            </w:r>
          </w:p>
        </w:tc>
        <w:tc>
          <w:tcPr>
            <w:tcW w:w="8647" w:type="dxa"/>
          </w:tcPr>
          <w:p w:rsidR="00841364" w:rsidRDefault="00841364" w:rsidP="003131EB">
            <w:pPr>
              <w:rPr>
                <w:sz w:val="24"/>
                <w:szCs w:val="24"/>
              </w:rPr>
            </w:pPr>
            <w:r w:rsidRPr="00712DAF">
              <w:rPr>
                <w:sz w:val="24"/>
                <w:szCs w:val="24"/>
              </w:rPr>
              <w:t xml:space="preserve">Россия </w:t>
            </w:r>
            <w:proofErr w:type="gramStart"/>
            <w:r w:rsidRPr="00712DAF">
              <w:rPr>
                <w:sz w:val="24"/>
                <w:szCs w:val="24"/>
              </w:rPr>
              <w:t>в начале</w:t>
            </w:r>
            <w:proofErr w:type="gramEnd"/>
            <w:r w:rsidRPr="00712DAF">
              <w:rPr>
                <w:sz w:val="24"/>
                <w:szCs w:val="24"/>
              </w:rPr>
              <w:t xml:space="preserve"> XXI в.: возрождение страны. Воссоединение Крыма с Россией</w:t>
            </w:r>
          </w:p>
        </w:tc>
        <w:tc>
          <w:tcPr>
            <w:tcW w:w="1499" w:type="dxa"/>
          </w:tcPr>
          <w:p w:rsidR="00841364" w:rsidRDefault="00841364" w:rsidP="00841364">
            <w:pPr>
              <w:jc w:val="center"/>
              <w:rPr>
                <w:sz w:val="24"/>
                <w:szCs w:val="24"/>
              </w:rPr>
            </w:pPr>
            <w:r>
              <w:rPr>
                <w:sz w:val="24"/>
                <w:szCs w:val="24"/>
              </w:rPr>
              <w:t>4</w:t>
            </w:r>
          </w:p>
        </w:tc>
      </w:tr>
      <w:tr w:rsidR="00841364" w:rsidTr="00841364">
        <w:tc>
          <w:tcPr>
            <w:tcW w:w="675" w:type="dxa"/>
          </w:tcPr>
          <w:p w:rsidR="00841364" w:rsidRDefault="00841364" w:rsidP="00841364">
            <w:pPr>
              <w:jc w:val="center"/>
              <w:rPr>
                <w:sz w:val="24"/>
                <w:szCs w:val="24"/>
              </w:rPr>
            </w:pPr>
            <w:r>
              <w:rPr>
                <w:sz w:val="24"/>
                <w:szCs w:val="24"/>
              </w:rPr>
              <w:t>6</w:t>
            </w:r>
          </w:p>
        </w:tc>
        <w:tc>
          <w:tcPr>
            <w:tcW w:w="8647" w:type="dxa"/>
          </w:tcPr>
          <w:p w:rsidR="00841364" w:rsidRDefault="00841364" w:rsidP="003131EB">
            <w:pPr>
              <w:rPr>
                <w:sz w:val="24"/>
                <w:szCs w:val="24"/>
              </w:rPr>
            </w:pPr>
            <w:r w:rsidRPr="00712DAF">
              <w:rPr>
                <w:sz w:val="24"/>
                <w:szCs w:val="24"/>
              </w:rPr>
              <w:t>Итоговое повторение</w:t>
            </w:r>
          </w:p>
        </w:tc>
        <w:tc>
          <w:tcPr>
            <w:tcW w:w="1499" w:type="dxa"/>
          </w:tcPr>
          <w:p w:rsidR="00841364" w:rsidRDefault="00841364" w:rsidP="00841364">
            <w:pPr>
              <w:jc w:val="center"/>
              <w:rPr>
                <w:sz w:val="24"/>
                <w:szCs w:val="24"/>
              </w:rPr>
            </w:pPr>
            <w:r>
              <w:rPr>
                <w:sz w:val="24"/>
                <w:szCs w:val="24"/>
              </w:rPr>
              <w:t>5</w:t>
            </w:r>
          </w:p>
        </w:tc>
      </w:tr>
    </w:tbl>
    <w:p w:rsidR="00712DAF" w:rsidRDefault="00712DAF" w:rsidP="003131EB">
      <w:pPr>
        <w:rPr>
          <w:sz w:val="24"/>
          <w:szCs w:val="24"/>
        </w:rPr>
      </w:pPr>
    </w:p>
    <w:p w:rsidR="00841364" w:rsidRDefault="00777EFB" w:rsidP="003131EB">
      <w:pPr>
        <w:rPr>
          <w:sz w:val="24"/>
          <w:szCs w:val="24"/>
        </w:rPr>
      </w:pPr>
      <w:r>
        <w:rPr>
          <w:sz w:val="24"/>
          <w:szCs w:val="24"/>
        </w:rPr>
        <w:t>Рабочая программа составлена на 2023 – 2024 учебный год</w:t>
      </w:r>
    </w:p>
    <w:p w:rsidR="00841364" w:rsidRDefault="00841364" w:rsidP="003131EB">
      <w:pPr>
        <w:rPr>
          <w:sz w:val="24"/>
          <w:szCs w:val="24"/>
        </w:rPr>
      </w:pPr>
    </w:p>
    <w:p w:rsidR="00841364" w:rsidRDefault="00841364" w:rsidP="003131EB">
      <w:pPr>
        <w:rPr>
          <w:sz w:val="24"/>
          <w:szCs w:val="24"/>
        </w:rPr>
      </w:pPr>
    </w:p>
    <w:p w:rsidR="00D725BF" w:rsidRDefault="00D725BF" w:rsidP="0049660D">
      <w:pPr>
        <w:widowControl/>
        <w:autoSpaceDE/>
        <w:autoSpaceDN/>
        <w:jc w:val="center"/>
        <w:rPr>
          <w:rFonts w:eastAsiaTheme="minorEastAsia" w:cs="Times New Roman"/>
          <w:b/>
          <w:sz w:val="24"/>
          <w:szCs w:val="24"/>
          <w:lang w:eastAsia="ru-RU"/>
        </w:rPr>
      </w:pPr>
    </w:p>
    <w:p w:rsidR="00D725BF" w:rsidRDefault="00D725BF" w:rsidP="0049660D">
      <w:pPr>
        <w:widowControl/>
        <w:autoSpaceDE/>
        <w:autoSpaceDN/>
        <w:jc w:val="center"/>
        <w:rPr>
          <w:rFonts w:eastAsiaTheme="minorEastAsia" w:cs="Times New Roman"/>
          <w:b/>
          <w:sz w:val="24"/>
          <w:szCs w:val="24"/>
          <w:lang w:eastAsia="ru-RU"/>
        </w:rPr>
      </w:pPr>
    </w:p>
    <w:p w:rsidR="00D725BF" w:rsidRDefault="00D725BF" w:rsidP="0049660D">
      <w:pPr>
        <w:widowControl/>
        <w:autoSpaceDE/>
        <w:autoSpaceDN/>
        <w:jc w:val="center"/>
        <w:rPr>
          <w:rFonts w:eastAsiaTheme="minorEastAsia" w:cs="Times New Roman"/>
          <w:b/>
          <w:sz w:val="24"/>
          <w:szCs w:val="24"/>
          <w:lang w:eastAsia="ru-RU"/>
        </w:rPr>
      </w:pPr>
    </w:p>
    <w:p w:rsidR="00D725BF" w:rsidRDefault="00D725BF" w:rsidP="0049660D">
      <w:pPr>
        <w:widowControl/>
        <w:autoSpaceDE/>
        <w:autoSpaceDN/>
        <w:jc w:val="center"/>
        <w:rPr>
          <w:rFonts w:eastAsiaTheme="minorEastAsia" w:cs="Times New Roman"/>
          <w:b/>
          <w:sz w:val="24"/>
          <w:szCs w:val="24"/>
          <w:lang w:eastAsia="ru-RU"/>
        </w:rPr>
      </w:pPr>
    </w:p>
    <w:p w:rsidR="00D725BF" w:rsidRDefault="00D725BF" w:rsidP="0049660D">
      <w:pPr>
        <w:widowControl/>
        <w:autoSpaceDE/>
        <w:autoSpaceDN/>
        <w:jc w:val="center"/>
        <w:rPr>
          <w:rFonts w:eastAsiaTheme="minorEastAsia" w:cs="Times New Roman"/>
          <w:b/>
          <w:sz w:val="24"/>
          <w:szCs w:val="24"/>
          <w:lang w:eastAsia="ru-RU"/>
        </w:rPr>
      </w:pPr>
    </w:p>
    <w:p w:rsidR="00D725BF" w:rsidRDefault="00D725BF" w:rsidP="0049660D">
      <w:pPr>
        <w:widowControl/>
        <w:autoSpaceDE/>
        <w:autoSpaceDN/>
        <w:jc w:val="center"/>
        <w:rPr>
          <w:rFonts w:eastAsiaTheme="minorEastAsia" w:cs="Times New Roman"/>
          <w:b/>
          <w:sz w:val="24"/>
          <w:szCs w:val="24"/>
          <w:lang w:eastAsia="ru-RU"/>
        </w:rPr>
      </w:pPr>
    </w:p>
    <w:p w:rsidR="00D725BF" w:rsidRDefault="00D725BF" w:rsidP="0049660D">
      <w:pPr>
        <w:widowControl/>
        <w:autoSpaceDE/>
        <w:autoSpaceDN/>
        <w:jc w:val="center"/>
        <w:rPr>
          <w:rFonts w:eastAsiaTheme="minorEastAsia" w:cs="Times New Roman"/>
          <w:b/>
          <w:sz w:val="24"/>
          <w:szCs w:val="24"/>
          <w:lang w:eastAsia="ru-RU"/>
        </w:rPr>
      </w:pPr>
    </w:p>
    <w:p w:rsidR="00D725BF" w:rsidRDefault="00D725BF" w:rsidP="0049660D">
      <w:pPr>
        <w:widowControl/>
        <w:autoSpaceDE/>
        <w:autoSpaceDN/>
        <w:jc w:val="center"/>
        <w:rPr>
          <w:rFonts w:eastAsiaTheme="minorEastAsia" w:cs="Times New Roman"/>
          <w:b/>
          <w:sz w:val="24"/>
          <w:szCs w:val="24"/>
          <w:lang w:eastAsia="ru-RU"/>
        </w:rPr>
      </w:pPr>
    </w:p>
    <w:p w:rsidR="00D725BF" w:rsidRDefault="00D725BF" w:rsidP="0049660D">
      <w:pPr>
        <w:widowControl/>
        <w:autoSpaceDE/>
        <w:autoSpaceDN/>
        <w:jc w:val="center"/>
        <w:rPr>
          <w:rFonts w:eastAsiaTheme="minorEastAsia" w:cs="Times New Roman"/>
          <w:b/>
          <w:sz w:val="24"/>
          <w:szCs w:val="24"/>
          <w:lang w:eastAsia="ru-RU"/>
        </w:rPr>
      </w:pPr>
    </w:p>
    <w:p w:rsidR="00D725BF" w:rsidRDefault="00D725BF" w:rsidP="0049660D">
      <w:pPr>
        <w:widowControl/>
        <w:autoSpaceDE/>
        <w:autoSpaceDN/>
        <w:jc w:val="center"/>
        <w:rPr>
          <w:rFonts w:eastAsiaTheme="minorEastAsia" w:cs="Times New Roman"/>
          <w:b/>
          <w:sz w:val="24"/>
          <w:szCs w:val="24"/>
          <w:lang w:eastAsia="ru-RU"/>
        </w:rPr>
      </w:pPr>
    </w:p>
    <w:p w:rsidR="00D725BF" w:rsidRDefault="00D725BF" w:rsidP="0049660D">
      <w:pPr>
        <w:widowControl/>
        <w:autoSpaceDE/>
        <w:autoSpaceDN/>
        <w:jc w:val="center"/>
        <w:rPr>
          <w:rFonts w:eastAsiaTheme="minorEastAsia" w:cs="Times New Roman"/>
          <w:b/>
          <w:sz w:val="24"/>
          <w:szCs w:val="24"/>
          <w:lang w:eastAsia="ru-RU"/>
        </w:rPr>
      </w:pPr>
    </w:p>
    <w:p w:rsidR="00D725BF" w:rsidRDefault="00D725BF" w:rsidP="0049660D">
      <w:pPr>
        <w:widowControl/>
        <w:autoSpaceDE/>
        <w:autoSpaceDN/>
        <w:jc w:val="center"/>
        <w:rPr>
          <w:rFonts w:eastAsiaTheme="minorEastAsia" w:cs="Times New Roman"/>
          <w:b/>
          <w:sz w:val="24"/>
          <w:szCs w:val="24"/>
          <w:lang w:eastAsia="ru-RU"/>
        </w:rPr>
      </w:pPr>
    </w:p>
    <w:p w:rsidR="00D725BF" w:rsidRDefault="00D725BF" w:rsidP="0049660D">
      <w:pPr>
        <w:widowControl/>
        <w:autoSpaceDE/>
        <w:autoSpaceDN/>
        <w:jc w:val="center"/>
        <w:rPr>
          <w:rFonts w:eastAsiaTheme="minorEastAsia" w:cs="Times New Roman"/>
          <w:b/>
          <w:sz w:val="24"/>
          <w:szCs w:val="24"/>
          <w:lang w:eastAsia="ru-RU"/>
        </w:rPr>
      </w:pPr>
    </w:p>
    <w:p w:rsidR="00D725BF" w:rsidRDefault="00D725BF" w:rsidP="0049660D">
      <w:pPr>
        <w:widowControl/>
        <w:autoSpaceDE/>
        <w:autoSpaceDN/>
        <w:jc w:val="center"/>
        <w:rPr>
          <w:rFonts w:eastAsiaTheme="minorEastAsia" w:cs="Times New Roman"/>
          <w:b/>
          <w:sz w:val="24"/>
          <w:szCs w:val="24"/>
          <w:lang w:eastAsia="ru-RU"/>
        </w:rPr>
      </w:pPr>
    </w:p>
    <w:p w:rsidR="00D725BF" w:rsidRDefault="00D725BF" w:rsidP="0049660D">
      <w:pPr>
        <w:widowControl/>
        <w:autoSpaceDE/>
        <w:autoSpaceDN/>
        <w:jc w:val="center"/>
        <w:rPr>
          <w:rFonts w:eastAsiaTheme="minorEastAsia" w:cs="Times New Roman"/>
          <w:b/>
          <w:sz w:val="24"/>
          <w:szCs w:val="24"/>
          <w:lang w:eastAsia="ru-RU"/>
        </w:rPr>
      </w:pPr>
    </w:p>
    <w:p w:rsidR="00D725BF" w:rsidRDefault="00D725BF" w:rsidP="0049660D">
      <w:pPr>
        <w:widowControl/>
        <w:autoSpaceDE/>
        <w:autoSpaceDN/>
        <w:jc w:val="center"/>
        <w:rPr>
          <w:rFonts w:eastAsiaTheme="minorEastAsia" w:cs="Times New Roman"/>
          <w:b/>
          <w:sz w:val="24"/>
          <w:szCs w:val="24"/>
          <w:lang w:eastAsia="ru-RU"/>
        </w:rPr>
      </w:pPr>
    </w:p>
    <w:p w:rsidR="00D725BF" w:rsidRDefault="00D725BF" w:rsidP="0049660D">
      <w:pPr>
        <w:widowControl/>
        <w:autoSpaceDE/>
        <w:autoSpaceDN/>
        <w:jc w:val="center"/>
        <w:rPr>
          <w:rFonts w:eastAsiaTheme="minorEastAsia" w:cs="Times New Roman"/>
          <w:b/>
          <w:sz w:val="24"/>
          <w:szCs w:val="24"/>
          <w:lang w:eastAsia="ru-RU"/>
        </w:rPr>
      </w:pPr>
    </w:p>
    <w:p w:rsidR="00D725BF" w:rsidRDefault="00D725BF" w:rsidP="0049660D">
      <w:pPr>
        <w:widowControl/>
        <w:autoSpaceDE/>
        <w:autoSpaceDN/>
        <w:jc w:val="center"/>
        <w:rPr>
          <w:rFonts w:eastAsiaTheme="minorEastAsia" w:cs="Times New Roman"/>
          <w:b/>
          <w:sz w:val="24"/>
          <w:szCs w:val="24"/>
          <w:lang w:eastAsia="ru-RU"/>
        </w:rPr>
      </w:pPr>
    </w:p>
    <w:p w:rsidR="00D725BF" w:rsidRDefault="00D725BF" w:rsidP="0049660D">
      <w:pPr>
        <w:widowControl/>
        <w:autoSpaceDE/>
        <w:autoSpaceDN/>
        <w:jc w:val="center"/>
        <w:rPr>
          <w:rFonts w:eastAsiaTheme="minorEastAsia" w:cs="Times New Roman"/>
          <w:b/>
          <w:sz w:val="24"/>
          <w:szCs w:val="24"/>
          <w:lang w:eastAsia="ru-RU"/>
        </w:rPr>
      </w:pPr>
    </w:p>
    <w:p w:rsidR="00D725BF" w:rsidRDefault="00D725BF" w:rsidP="0049660D">
      <w:pPr>
        <w:widowControl/>
        <w:autoSpaceDE/>
        <w:autoSpaceDN/>
        <w:jc w:val="center"/>
        <w:rPr>
          <w:rFonts w:eastAsiaTheme="minorEastAsia" w:cs="Times New Roman"/>
          <w:b/>
          <w:sz w:val="24"/>
          <w:szCs w:val="24"/>
          <w:lang w:eastAsia="ru-RU"/>
        </w:rPr>
      </w:pPr>
    </w:p>
    <w:p w:rsidR="00D725BF" w:rsidRDefault="00D725BF" w:rsidP="0049660D">
      <w:pPr>
        <w:widowControl/>
        <w:autoSpaceDE/>
        <w:autoSpaceDN/>
        <w:jc w:val="center"/>
        <w:rPr>
          <w:rFonts w:eastAsiaTheme="minorEastAsia" w:cs="Times New Roman"/>
          <w:b/>
          <w:sz w:val="24"/>
          <w:szCs w:val="24"/>
          <w:lang w:eastAsia="ru-RU"/>
        </w:rPr>
      </w:pPr>
    </w:p>
    <w:p w:rsidR="00D725BF" w:rsidRDefault="00D725BF" w:rsidP="0049660D">
      <w:pPr>
        <w:widowControl/>
        <w:autoSpaceDE/>
        <w:autoSpaceDN/>
        <w:jc w:val="center"/>
        <w:rPr>
          <w:rFonts w:eastAsiaTheme="minorEastAsia" w:cs="Times New Roman"/>
          <w:b/>
          <w:sz w:val="24"/>
          <w:szCs w:val="24"/>
          <w:lang w:eastAsia="ru-RU"/>
        </w:rPr>
      </w:pPr>
    </w:p>
    <w:p w:rsidR="00D725BF" w:rsidRDefault="00D725BF" w:rsidP="0049660D">
      <w:pPr>
        <w:widowControl/>
        <w:autoSpaceDE/>
        <w:autoSpaceDN/>
        <w:jc w:val="center"/>
        <w:rPr>
          <w:rFonts w:eastAsiaTheme="minorEastAsia" w:cs="Times New Roman"/>
          <w:b/>
          <w:sz w:val="24"/>
          <w:szCs w:val="24"/>
          <w:lang w:eastAsia="ru-RU"/>
        </w:rPr>
      </w:pPr>
    </w:p>
    <w:p w:rsidR="00D725BF" w:rsidRDefault="00D725BF" w:rsidP="0049660D">
      <w:pPr>
        <w:widowControl/>
        <w:autoSpaceDE/>
        <w:autoSpaceDN/>
        <w:jc w:val="center"/>
        <w:rPr>
          <w:rFonts w:eastAsiaTheme="minorEastAsia" w:cs="Times New Roman"/>
          <w:b/>
          <w:sz w:val="24"/>
          <w:szCs w:val="24"/>
          <w:lang w:eastAsia="ru-RU"/>
        </w:rPr>
      </w:pPr>
    </w:p>
    <w:p w:rsidR="00D725BF" w:rsidRDefault="00D725BF" w:rsidP="0049660D">
      <w:pPr>
        <w:widowControl/>
        <w:autoSpaceDE/>
        <w:autoSpaceDN/>
        <w:jc w:val="center"/>
        <w:rPr>
          <w:rFonts w:eastAsiaTheme="minorEastAsia" w:cs="Times New Roman"/>
          <w:b/>
          <w:sz w:val="24"/>
          <w:szCs w:val="24"/>
          <w:lang w:eastAsia="ru-RU"/>
        </w:rPr>
      </w:pPr>
    </w:p>
    <w:p w:rsidR="0049660D" w:rsidRPr="0049660D" w:rsidRDefault="0049660D" w:rsidP="0049660D">
      <w:pPr>
        <w:widowControl/>
        <w:autoSpaceDE/>
        <w:autoSpaceDN/>
        <w:jc w:val="center"/>
        <w:rPr>
          <w:rFonts w:eastAsiaTheme="minorEastAsia" w:cs="Times New Roman"/>
          <w:b/>
          <w:sz w:val="24"/>
          <w:szCs w:val="24"/>
          <w:lang w:eastAsia="ru-RU"/>
        </w:rPr>
      </w:pPr>
      <w:r w:rsidRPr="0049660D">
        <w:rPr>
          <w:rFonts w:eastAsiaTheme="minorEastAsia" w:cs="Times New Roman"/>
          <w:b/>
          <w:sz w:val="24"/>
          <w:szCs w:val="24"/>
          <w:lang w:eastAsia="ru-RU"/>
        </w:rPr>
        <w:lastRenderedPageBreak/>
        <w:t>Календарно-тематическое планирование по</w:t>
      </w:r>
    </w:p>
    <w:p w:rsidR="0049660D" w:rsidRPr="0049660D" w:rsidRDefault="0049660D" w:rsidP="0049660D">
      <w:pPr>
        <w:widowControl/>
        <w:autoSpaceDE/>
        <w:autoSpaceDN/>
        <w:jc w:val="center"/>
        <w:rPr>
          <w:rFonts w:eastAsiaTheme="minorEastAsia" w:cs="Times New Roman"/>
          <w:b/>
          <w:sz w:val="24"/>
          <w:szCs w:val="24"/>
          <w:lang w:eastAsia="ru-RU"/>
        </w:rPr>
      </w:pPr>
      <w:r w:rsidRPr="0049660D">
        <w:rPr>
          <w:rFonts w:eastAsia="Calibri" w:cs="Times New Roman"/>
          <w:b/>
          <w:sz w:val="24"/>
          <w:szCs w:val="24"/>
          <w:lang w:eastAsia="ru-RU"/>
        </w:rPr>
        <w:t>«Истории России 1801 - 1914»</w:t>
      </w:r>
      <w:r w:rsidRPr="0049660D">
        <w:rPr>
          <w:rFonts w:eastAsia="Calibri" w:cs="Times New Roman"/>
          <w:sz w:val="24"/>
          <w:szCs w:val="24"/>
          <w:lang w:eastAsia="ru-RU"/>
        </w:rPr>
        <w:t xml:space="preserve"> </w:t>
      </w:r>
      <w:r w:rsidRPr="0049660D">
        <w:rPr>
          <w:rFonts w:eastAsiaTheme="minorEastAsia" w:cs="Times New Roman"/>
          <w:b/>
          <w:sz w:val="24"/>
          <w:szCs w:val="24"/>
          <w:lang w:eastAsia="ru-RU"/>
        </w:rPr>
        <w:t xml:space="preserve"> </w:t>
      </w:r>
    </w:p>
    <w:p w:rsidR="0049660D" w:rsidRPr="0049660D" w:rsidRDefault="0049660D" w:rsidP="0049660D">
      <w:pPr>
        <w:widowControl/>
        <w:autoSpaceDE/>
        <w:autoSpaceDN/>
        <w:jc w:val="center"/>
        <w:rPr>
          <w:rFonts w:eastAsiaTheme="minorEastAsia" w:cs="Times New Roman"/>
          <w:b/>
          <w:sz w:val="24"/>
          <w:szCs w:val="24"/>
          <w:lang w:eastAsia="ru-RU"/>
        </w:rPr>
      </w:pPr>
      <w:r w:rsidRPr="0049660D">
        <w:rPr>
          <w:rFonts w:eastAsiaTheme="minorEastAsia" w:cs="Times New Roman"/>
          <w:b/>
          <w:sz w:val="24"/>
          <w:szCs w:val="24"/>
          <w:lang w:eastAsia="ru-RU"/>
        </w:rPr>
        <w:t>в 9 классе</w:t>
      </w:r>
    </w:p>
    <w:p w:rsidR="0049660D" w:rsidRPr="0049660D" w:rsidRDefault="0049660D" w:rsidP="0049660D">
      <w:pPr>
        <w:widowControl/>
        <w:autoSpaceDE/>
        <w:autoSpaceDN/>
        <w:jc w:val="center"/>
        <w:rPr>
          <w:rFonts w:eastAsiaTheme="minorEastAsia" w:cs="Times New Roman"/>
          <w:b/>
          <w:sz w:val="24"/>
          <w:szCs w:val="24"/>
          <w:lang w:eastAsia="ru-RU"/>
        </w:rPr>
      </w:pPr>
    </w:p>
    <w:tbl>
      <w:tblPr>
        <w:tblStyle w:val="2"/>
        <w:tblW w:w="14648" w:type="dxa"/>
        <w:tblInd w:w="-885" w:type="dxa"/>
        <w:tblLayout w:type="fixed"/>
        <w:tblLook w:val="04A0" w:firstRow="1" w:lastRow="0" w:firstColumn="1" w:lastColumn="0" w:noHBand="0" w:noVBand="1"/>
      </w:tblPr>
      <w:tblGrid>
        <w:gridCol w:w="993"/>
        <w:gridCol w:w="851"/>
        <w:gridCol w:w="3544"/>
        <w:gridCol w:w="1559"/>
        <w:gridCol w:w="5670"/>
        <w:gridCol w:w="1134"/>
        <w:gridCol w:w="850"/>
        <w:gridCol w:w="47"/>
      </w:tblGrid>
      <w:tr w:rsidR="0024692E" w:rsidRPr="0049660D" w:rsidTr="0024692E">
        <w:trPr>
          <w:trHeight w:val="332"/>
        </w:trPr>
        <w:tc>
          <w:tcPr>
            <w:tcW w:w="993" w:type="dxa"/>
            <w:vMerge w:val="restart"/>
            <w:tcBorders>
              <w:bottom w:val="single" w:sz="4" w:space="0" w:color="000000" w:themeColor="text1"/>
              <w:right w:val="single" w:sz="4" w:space="0" w:color="auto"/>
            </w:tcBorders>
          </w:tcPr>
          <w:p w:rsidR="0049660D" w:rsidRPr="0024692E" w:rsidRDefault="0049660D" w:rsidP="0024692E">
            <w:pPr>
              <w:pStyle w:val="TableParagraph"/>
              <w:rPr>
                <w:rFonts w:eastAsiaTheme="minorEastAsia"/>
                <w:b/>
                <w:sz w:val="24"/>
                <w:szCs w:val="24"/>
              </w:rPr>
            </w:pPr>
            <w:r w:rsidRPr="0024692E">
              <w:rPr>
                <w:rFonts w:eastAsiaTheme="minorEastAsia"/>
                <w:b/>
                <w:sz w:val="24"/>
                <w:szCs w:val="24"/>
              </w:rPr>
              <w:t>Раздел</w:t>
            </w:r>
          </w:p>
        </w:tc>
        <w:tc>
          <w:tcPr>
            <w:tcW w:w="851" w:type="dxa"/>
            <w:vMerge w:val="restart"/>
            <w:tcBorders>
              <w:left w:val="single" w:sz="4" w:space="0" w:color="auto"/>
              <w:bottom w:val="single" w:sz="4" w:space="0" w:color="000000" w:themeColor="text1"/>
            </w:tcBorders>
          </w:tcPr>
          <w:p w:rsidR="0049660D" w:rsidRPr="0049660D" w:rsidRDefault="0049660D" w:rsidP="0049660D">
            <w:pPr>
              <w:widowControl/>
              <w:autoSpaceDE/>
              <w:autoSpaceDN/>
              <w:jc w:val="center"/>
              <w:rPr>
                <w:rFonts w:cs="Times New Roman"/>
                <w:b/>
                <w:sz w:val="24"/>
                <w:szCs w:val="24"/>
              </w:rPr>
            </w:pPr>
            <w:r w:rsidRPr="0049660D">
              <w:rPr>
                <w:rFonts w:cs="Times New Roman"/>
                <w:b/>
                <w:sz w:val="24"/>
                <w:szCs w:val="24"/>
                <w:lang w:val="en-US"/>
              </w:rPr>
              <w:t>№ урока</w:t>
            </w:r>
          </w:p>
        </w:tc>
        <w:tc>
          <w:tcPr>
            <w:tcW w:w="3544" w:type="dxa"/>
            <w:vMerge w:val="restart"/>
            <w:tcBorders>
              <w:bottom w:val="single" w:sz="4" w:space="0" w:color="000000" w:themeColor="text1"/>
              <w:right w:val="single" w:sz="4" w:space="0" w:color="auto"/>
            </w:tcBorders>
          </w:tcPr>
          <w:p w:rsidR="0049660D" w:rsidRPr="0049660D" w:rsidRDefault="0049660D" w:rsidP="0049660D">
            <w:pPr>
              <w:widowControl/>
              <w:autoSpaceDE/>
              <w:autoSpaceDN/>
              <w:jc w:val="center"/>
              <w:rPr>
                <w:rFonts w:cs="Times New Roman"/>
                <w:b/>
                <w:sz w:val="24"/>
                <w:szCs w:val="24"/>
              </w:rPr>
            </w:pPr>
            <w:r w:rsidRPr="0049660D">
              <w:rPr>
                <w:rFonts w:cs="Times New Roman"/>
                <w:b/>
                <w:sz w:val="24"/>
                <w:szCs w:val="24"/>
              </w:rPr>
              <w:t>Тема</w:t>
            </w:r>
          </w:p>
        </w:tc>
        <w:tc>
          <w:tcPr>
            <w:tcW w:w="1559" w:type="dxa"/>
            <w:vMerge w:val="restart"/>
            <w:tcBorders>
              <w:left w:val="single" w:sz="4" w:space="0" w:color="auto"/>
              <w:bottom w:val="single" w:sz="4" w:space="0" w:color="000000" w:themeColor="text1"/>
              <w:right w:val="single" w:sz="4" w:space="0" w:color="auto"/>
            </w:tcBorders>
          </w:tcPr>
          <w:p w:rsidR="0049660D" w:rsidRPr="0049660D" w:rsidRDefault="0049660D" w:rsidP="0049660D">
            <w:pPr>
              <w:widowControl/>
              <w:autoSpaceDE/>
              <w:autoSpaceDN/>
              <w:jc w:val="center"/>
              <w:rPr>
                <w:rFonts w:cs="Times New Roman"/>
                <w:b/>
                <w:sz w:val="24"/>
                <w:szCs w:val="24"/>
              </w:rPr>
            </w:pPr>
            <w:r w:rsidRPr="0049660D">
              <w:rPr>
                <w:rFonts w:cs="Times New Roman"/>
                <w:b/>
                <w:sz w:val="24"/>
                <w:szCs w:val="24"/>
              </w:rPr>
              <w:t>Количество</w:t>
            </w:r>
          </w:p>
          <w:p w:rsidR="0049660D" w:rsidRPr="0049660D" w:rsidRDefault="0049660D" w:rsidP="0049660D">
            <w:pPr>
              <w:widowControl/>
              <w:autoSpaceDE/>
              <w:autoSpaceDN/>
              <w:jc w:val="center"/>
              <w:rPr>
                <w:rFonts w:cs="Times New Roman"/>
                <w:b/>
                <w:sz w:val="24"/>
                <w:szCs w:val="24"/>
              </w:rPr>
            </w:pPr>
            <w:r w:rsidRPr="0049660D">
              <w:rPr>
                <w:rFonts w:cs="Times New Roman"/>
                <w:b/>
                <w:sz w:val="24"/>
                <w:szCs w:val="24"/>
              </w:rPr>
              <w:t>часов</w:t>
            </w:r>
          </w:p>
        </w:tc>
        <w:tc>
          <w:tcPr>
            <w:tcW w:w="5670" w:type="dxa"/>
            <w:vMerge w:val="restart"/>
            <w:tcBorders>
              <w:left w:val="single" w:sz="4" w:space="0" w:color="auto"/>
              <w:bottom w:val="single" w:sz="4" w:space="0" w:color="000000" w:themeColor="text1"/>
              <w:right w:val="single" w:sz="4" w:space="0" w:color="auto"/>
            </w:tcBorders>
          </w:tcPr>
          <w:p w:rsidR="0049660D" w:rsidRPr="0049660D" w:rsidRDefault="0049660D" w:rsidP="0049660D">
            <w:pPr>
              <w:widowControl/>
              <w:autoSpaceDE/>
              <w:autoSpaceDN/>
              <w:jc w:val="center"/>
              <w:rPr>
                <w:rFonts w:cs="Times New Roman"/>
                <w:b/>
                <w:sz w:val="24"/>
                <w:szCs w:val="24"/>
              </w:rPr>
            </w:pPr>
            <w:r w:rsidRPr="0049660D">
              <w:rPr>
                <w:rFonts w:cs="Times New Roman"/>
                <w:b/>
                <w:sz w:val="24"/>
                <w:szCs w:val="24"/>
              </w:rPr>
              <w:t>Основные виды деятельности</w:t>
            </w:r>
          </w:p>
        </w:tc>
        <w:tc>
          <w:tcPr>
            <w:tcW w:w="2031" w:type="dxa"/>
            <w:gridSpan w:val="3"/>
            <w:tcBorders>
              <w:left w:val="single" w:sz="4" w:space="0" w:color="auto"/>
              <w:bottom w:val="single" w:sz="4" w:space="0" w:color="auto"/>
            </w:tcBorders>
          </w:tcPr>
          <w:p w:rsidR="0049660D" w:rsidRPr="0049660D" w:rsidRDefault="0049660D" w:rsidP="0049660D">
            <w:pPr>
              <w:widowControl/>
              <w:autoSpaceDE/>
              <w:autoSpaceDN/>
              <w:ind w:right="764"/>
              <w:jc w:val="center"/>
              <w:rPr>
                <w:rFonts w:cs="Times New Roman"/>
                <w:b/>
                <w:sz w:val="24"/>
                <w:szCs w:val="24"/>
              </w:rPr>
            </w:pPr>
            <w:r w:rsidRPr="0049660D">
              <w:rPr>
                <w:rFonts w:cs="Times New Roman"/>
                <w:b/>
                <w:sz w:val="24"/>
                <w:szCs w:val="24"/>
              </w:rPr>
              <w:t>Дата</w:t>
            </w:r>
          </w:p>
        </w:tc>
      </w:tr>
      <w:tr w:rsidR="0024692E" w:rsidRPr="0049660D" w:rsidTr="0024692E">
        <w:trPr>
          <w:gridAfter w:val="1"/>
          <w:wAfter w:w="47" w:type="dxa"/>
          <w:trHeight w:val="341"/>
        </w:trPr>
        <w:tc>
          <w:tcPr>
            <w:tcW w:w="993" w:type="dxa"/>
            <w:vMerge/>
            <w:tcBorders>
              <w:right w:val="single" w:sz="4" w:space="0" w:color="auto"/>
            </w:tcBorders>
          </w:tcPr>
          <w:p w:rsidR="0024692E" w:rsidRPr="0049660D" w:rsidRDefault="0024692E" w:rsidP="0049660D">
            <w:pPr>
              <w:widowControl/>
              <w:autoSpaceDE/>
              <w:autoSpaceDN/>
              <w:rPr>
                <w:rFonts w:cs="Times New Roman"/>
                <w:b/>
                <w:sz w:val="24"/>
                <w:szCs w:val="24"/>
              </w:rPr>
            </w:pPr>
          </w:p>
        </w:tc>
        <w:tc>
          <w:tcPr>
            <w:tcW w:w="851" w:type="dxa"/>
            <w:vMerge/>
            <w:tcBorders>
              <w:left w:val="single" w:sz="4" w:space="0" w:color="auto"/>
            </w:tcBorders>
          </w:tcPr>
          <w:p w:rsidR="0024692E" w:rsidRPr="0049660D" w:rsidRDefault="0024692E" w:rsidP="0049660D">
            <w:pPr>
              <w:widowControl/>
              <w:autoSpaceDE/>
              <w:autoSpaceDN/>
              <w:rPr>
                <w:rFonts w:cs="Times New Roman"/>
                <w:b/>
                <w:sz w:val="24"/>
                <w:szCs w:val="24"/>
              </w:rPr>
            </w:pPr>
          </w:p>
        </w:tc>
        <w:tc>
          <w:tcPr>
            <w:tcW w:w="3544" w:type="dxa"/>
            <w:vMerge/>
            <w:tcBorders>
              <w:right w:val="single" w:sz="4" w:space="0" w:color="auto"/>
            </w:tcBorders>
          </w:tcPr>
          <w:p w:rsidR="0024692E" w:rsidRPr="0049660D" w:rsidRDefault="0024692E" w:rsidP="0049660D">
            <w:pPr>
              <w:widowControl/>
              <w:autoSpaceDE/>
              <w:autoSpaceDN/>
              <w:rPr>
                <w:rFonts w:cs="Times New Roman"/>
                <w:b/>
                <w:sz w:val="24"/>
                <w:szCs w:val="24"/>
              </w:rPr>
            </w:pPr>
          </w:p>
        </w:tc>
        <w:tc>
          <w:tcPr>
            <w:tcW w:w="1559" w:type="dxa"/>
            <w:vMerge/>
            <w:tcBorders>
              <w:left w:val="single" w:sz="4" w:space="0" w:color="auto"/>
              <w:right w:val="single" w:sz="4" w:space="0" w:color="auto"/>
            </w:tcBorders>
          </w:tcPr>
          <w:p w:rsidR="0024692E" w:rsidRPr="0049660D" w:rsidRDefault="0024692E" w:rsidP="0049660D">
            <w:pPr>
              <w:widowControl/>
              <w:autoSpaceDE/>
              <w:autoSpaceDN/>
              <w:rPr>
                <w:rFonts w:cs="Times New Roman"/>
                <w:b/>
                <w:sz w:val="24"/>
                <w:szCs w:val="24"/>
              </w:rPr>
            </w:pPr>
          </w:p>
        </w:tc>
        <w:tc>
          <w:tcPr>
            <w:tcW w:w="5670" w:type="dxa"/>
            <w:vMerge/>
            <w:tcBorders>
              <w:left w:val="single" w:sz="4" w:space="0" w:color="auto"/>
              <w:right w:val="single" w:sz="4" w:space="0" w:color="auto"/>
            </w:tcBorders>
          </w:tcPr>
          <w:p w:rsidR="0024692E" w:rsidRPr="0049660D" w:rsidRDefault="0024692E" w:rsidP="0049660D">
            <w:pPr>
              <w:widowControl/>
              <w:autoSpaceDE/>
              <w:autoSpaceDN/>
              <w:rPr>
                <w:rFonts w:cs="Times New Roman"/>
                <w:b/>
                <w:sz w:val="24"/>
                <w:szCs w:val="24"/>
              </w:rPr>
            </w:pPr>
          </w:p>
        </w:tc>
        <w:tc>
          <w:tcPr>
            <w:tcW w:w="1134" w:type="dxa"/>
            <w:tcBorders>
              <w:top w:val="single" w:sz="4" w:space="0" w:color="auto"/>
              <w:left w:val="single" w:sz="4" w:space="0" w:color="auto"/>
              <w:bottom w:val="single" w:sz="4" w:space="0" w:color="auto"/>
            </w:tcBorders>
          </w:tcPr>
          <w:p w:rsidR="0024692E" w:rsidRPr="0049660D" w:rsidRDefault="0024692E" w:rsidP="0049660D">
            <w:pPr>
              <w:widowControl/>
              <w:autoSpaceDE/>
              <w:autoSpaceDN/>
              <w:jc w:val="center"/>
              <w:rPr>
                <w:rFonts w:cs="Times New Roman"/>
                <w:b/>
                <w:sz w:val="24"/>
                <w:szCs w:val="24"/>
              </w:rPr>
            </w:pPr>
            <w:r w:rsidRPr="0049660D">
              <w:rPr>
                <w:rFonts w:cs="Times New Roman"/>
                <w:b/>
                <w:sz w:val="24"/>
                <w:szCs w:val="24"/>
              </w:rPr>
              <w:t>по плану</w:t>
            </w:r>
          </w:p>
        </w:tc>
        <w:tc>
          <w:tcPr>
            <w:tcW w:w="850" w:type="dxa"/>
            <w:tcBorders>
              <w:top w:val="single" w:sz="4" w:space="0" w:color="auto"/>
              <w:left w:val="single" w:sz="4" w:space="0" w:color="auto"/>
              <w:bottom w:val="single" w:sz="4" w:space="0" w:color="auto"/>
            </w:tcBorders>
          </w:tcPr>
          <w:p w:rsidR="0024692E" w:rsidRPr="0049660D" w:rsidRDefault="0024692E" w:rsidP="0049660D">
            <w:pPr>
              <w:widowControl/>
              <w:autoSpaceDE/>
              <w:autoSpaceDN/>
              <w:jc w:val="center"/>
              <w:rPr>
                <w:rFonts w:cs="Times New Roman"/>
                <w:b/>
                <w:sz w:val="24"/>
                <w:szCs w:val="24"/>
              </w:rPr>
            </w:pPr>
            <w:r w:rsidRPr="0049660D">
              <w:rPr>
                <w:rFonts w:cs="Times New Roman"/>
                <w:b/>
                <w:sz w:val="24"/>
                <w:szCs w:val="24"/>
              </w:rPr>
              <w:t>Факт.</w:t>
            </w:r>
          </w:p>
        </w:tc>
      </w:tr>
      <w:tr w:rsidR="0024692E" w:rsidRPr="0049660D" w:rsidTr="0024692E">
        <w:trPr>
          <w:gridAfter w:val="1"/>
          <w:wAfter w:w="47" w:type="dxa"/>
          <w:trHeight w:val="341"/>
        </w:trPr>
        <w:tc>
          <w:tcPr>
            <w:tcW w:w="993" w:type="dxa"/>
            <w:tcBorders>
              <w:right w:val="single" w:sz="4" w:space="0" w:color="auto"/>
            </w:tcBorders>
          </w:tcPr>
          <w:p w:rsidR="0024692E" w:rsidRPr="0049660D" w:rsidRDefault="0024692E" w:rsidP="0049660D">
            <w:pPr>
              <w:widowControl/>
              <w:autoSpaceDE/>
              <w:autoSpaceDN/>
              <w:rPr>
                <w:rFonts w:cs="Times New Roman"/>
                <w:b/>
                <w:sz w:val="24"/>
                <w:szCs w:val="24"/>
              </w:rPr>
            </w:pPr>
          </w:p>
        </w:tc>
        <w:tc>
          <w:tcPr>
            <w:tcW w:w="851" w:type="dxa"/>
            <w:tcBorders>
              <w:left w:val="single" w:sz="4" w:space="0" w:color="auto"/>
            </w:tcBorders>
          </w:tcPr>
          <w:p w:rsidR="0024692E" w:rsidRPr="0024692E" w:rsidRDefault="0024692E" w:rsidP="0024692E">
            <w:pPr>
              <w:widowControl/>
              <w:autoSpaceDE/>
              <w:autoSpaceDN/>
              <w:rPr>
                <w:rFonts w:cs="Times New Roman"/>
                <w:sz w:val="24"/>
                <w:szCs w:val="24"/>
              </w:rPr>
            </w:pPr>
            <w:r w:rsidRPr="0024692E">
              <w:rPr>
                <w:rFonts w:cs="Times New Roman"/>
                <w:sz w:val="24"/>
                <w:szCs w:val="24"/>
              </w:rPr>
              <w:t>1</w:t>
            </w:r>
          </w:p>
        </w:tc>
        <w:tc>
          <w:tcPr>
            <w:tcW w:w="3544" w:type="dxa"/>
            <w:tcBorders>
              <w:right w:val="single" w:sz="4" w:space="0" w:color="auto"/>
            </w:tcBorders>
          </w:tcPr>
          <w:p w:rsidR="0024692E" w:rsidRPr="0024692E" w:rsidRDefault="0024692E" w:rsidP="0049660D">
            <w:pPr>
              <w:widowControl/>
              <w:autoSpaceDE/>
              <w:autoSpaceDN/>
              <w:rPr>
                <w:rFonts w:cs="Times New Roman"/>
                <w:sz w:val="24"/>
                <w:szCs w:val="24"/>
              </w:rPr>
            </w:pPr>
            <w:r w:rsidRPr="0024692E">
              <w:rPr>
                <w:rFonts w:cs="Times New Roman"/>
                <w:sz w:val="24"/>
                <w:szCs w:val="24"/>
              </w:rPr>
              <w:t>Введение (1ч.)</w:t>
            </w:r>
          </w:p>
        </w:tc>
        <w:tc>
          <w:tcPr>
            <w:tcW w:w="1559" w:type="dxa"/>
            <w:tcBorders>
              <w:left w:val="single" w:sz="4" w:space="0" w:color="auto"/>
              <w:right w:val="single" w:sz="4" w:space="0" w:color="auto"/>
            </w:tcBorders>
          </w:tcPr>
          <w:p w:rsidR="0024692E" w:rsidRPr="0024692E" w:rsidRDefault="0024692E" w:rsidP="0024692E">
            <w:pPr>
              <w:widowControl/>
              <w:autoSpaceDE/>
              <w:autoSpaceDN/>
              <w:jc w:val="center"/>
              <w:rPr>
                <w:rFonts w:cs="Times New Roman"/>
                <w:sz w:val="24"/>
                <w:szCs w:val="24"/>
              </w:rPr>
            </w:pPr>
            <w:r w:rsidRPr="0024692E">
              <w:rPr>
                <w:rFonts w:cs="Times New Roman"/>
                <w:sz w:val="24"/>
                <w:szCs w:val="24"/>
              </w:rPr>
              <w:t>1</w:t>
            </w:r>
          </w:p>
        </w:tc>
        <w:tc>
          <w:tcPr>
            <w:tcW w:w="5670" w:type="dxa"/>
            <w:tcBorders>
              <w:left w:val="single" w:sz="4" w:space="0" w:color="auto"/>
              <w:right w:val="single" w:sz="4" w:space="0" w:color="auto"/>
            </w:tcBorders>
          </w:tcPr>
          <w:p w:rsidR="0024692E" w:rsidRPr="0024692E" w:rsidRDefault="005467E2" w:rsidP="005467E2">
            <w:pPr>
              <w:widowControl/>
              <w:autoSpaceDE/>
              <w:autoSpaceDN/>
              <w:rPr>
                <w:rFonts w:cs="Times New Roman"/>
                <w:sz w:val="24"/>
                <w:szCs w:val="24"/>
              </w:rPr>
            </w:pPr>
            <w:r w:rsidRPr="005467E2">
              <w:rPr>
                <w:rFonts w:cs="Times New Roman"/>
                <w:sz w:val="24"/>
                <w:szCs w:val="24"/>
              </w:rPr>
              <w:t>Характеризовать основные закономерности развития общества, этапы российской государственности. Приводить примеры наиболее значимых событий, исторических деятелей XX—XXI вв.</w:t>
            </w:r>
          </w:p>
        </w:tc>
        <w:tc>
          <w:tcPr>
            <w:tcW w:w="1134" w:type="dxa"/>
            <w:tcBorders>
              <w:top w:val="single" w:sz="4" w:space="0" w:color="auto"/>
              <w:left w:val="single" w:sz="4" w:space="0" w:color="auto"/>
              <w:bottom w:val="single" w:sz="4" w:space="0" w:color="auto"/>
            </w:tcBorders>
          </w:tcPr>
          <w:p w:rsidR="0024692E" w:rsidRPr="0024692E" w:rsidRDefault="0024692E" w:rsidP="0049660D">
            <w:pPr>
              <w:widowControl/>
              <w:autoSpaceDE/>
              <w:autoSpaceDN/>
              <w:jc w:val="center"/>
              <w:rPr>
                <w:rFonts w:cs="Times New Roman"/>
                <w:sz w:val="24"/>
                <w:szCs w:val="24"/>
              </w:rPr>
            </w:pPr>
          </w:p>
        </w:tc>
        <w:tc>
          <w:tcPr>
            <w:tcW w:w="850" w:type="dxa"/>
            <w:tcBorders>
              <w:top w:val="single" w:sz="4" w:space="0" w:color="auto"/>
              <w:left w:val="single" w:sz="4" w:space="0" w:color="auto"/>
              <w:bottom w:val="single" w:sz="4" w:space="0" w:color="auto"/>
            </w:tcBorders>
          </w:tcPr>
          <w:p w:rsidR="0024692E" w:rsidRPr="0024692E" w:rsidRDefault="0024692E" w:rsidP="0049660D">
            <w:pPr>
              <w:widowControl/>
              <w:autoSpaceDE/>
              <w:autoSpaceDN/>
              <w:jc w:val="center"/>
              <w:rPr>
                <w:rFonts w:cs="Times New Roman"/>
                <w:sz w:val="24"/>
                <w:szCs w:val="24"/>
              </w:rPr>
            </w:pPr>
          </w:p>
        </w:tc>
      </w:tr>
      <w:tr w:rsidR="005467E2" w:rsidRPr="0049660D" w:rsidTr="0024692E">
        <w:trPr>
          <w:gridAfter w:val="1"/>
          <w:wAfter w:w="47" w:type="dxa"/>
          <w:trHeight w:val="341"/>
        </w:trPr>
        <w:tc>
          <w:tcPr>
            <w:tcW w:w="993" w:type="dxa"/>
            <w:vMerge w:val="restart"/>
            <w:tcBorders>
              <w:right w:val="single" w:sz="4" w:space="0" w:color="auto"/>
            </w:tcBorders>
            <w:textDirection w:val="btLr"/>
          </w:tcPr>
          <w:p w:rsidR="005467E2" w:rsidRPr="0049660D" w:rsidRDefault="005467E2" w:rsidP="0024692E">
            <w:pPr>
              <w:widowControl/>
              <w:autoSpaceDE/>
              <w:autoSpaceDN/>
              <w:ind w:left="113" w:right="113"/>
              <w:rPr>
                <w:rFonts w:cs="Times New Roman"/>
                <w:b/>
                <w:sz w:val="24"/>
                <w:szCs w:val="24"/>
              </w:rPr>
            </w:pPr>
            <w:r w:rsidRPr="0024692E">
              <w:rPr>
                <w:rFonts w:cs="Times New Roman"/>
                <w:b/>
                <w:sz w:val="24"/>
                <w:szCs w:val="24"/>
              </w:rPr>
              <w:t>Великая российская революция (1917—1922 гг.) (8ч.)</w:t>
            </w:r>
          </w:p>
        </w:tc>
        <w:tc>
          <w:tcPr>
            <w:tcW w:w="851" w:type="dxa"/>
            <w:tcBorders>
              <w:left w:val="single" w:sz="4" w:space="0" w:color="auto"/>
            </w:tcBorders>
          </w:tcPr>
          <w:p w:rsidR="005467E2" w:rsidRPr="0024692E" w:rsidRDefault="005467E2" w:rsidP="0024692E">
            <w:pPr>
              <w:widowControl/>
              <w:autoSpaceDE/>
              <w:autoSpaceDN/>
              <w:rPr>
                <w:rFonts w:cs="Times New Roman"/>
                <w:sz w:val="24"/>
                <w:szCs w:val="24"/>
              </w:rPr>
            </w:pPr>
            <w:r w:rsidRPr="0024692E">
              <w:rPr>
                <w:rFonts w:cs="Times New Roman"/>
                <w:sz w:val="24"/>
                <w:szCs w:val="24"/>
              </w:rPr>
              <w:t>2</w:t>
            </w:r>
          </w:p>
        </w:tc>
        <w:tc>
          <w:tcPr>
            <w:tcW w:w="3544" w:type="dxa"/>
            <w:tcBorders>
              <w:right w:val="single" w:sz="4" w:space="0" w:color="auto"/>
            </w:tcBorders>
          </w:tcPr>
          <w:p w:rsidR="005467E2" w:rsidRPr="0024692E" w:rsidRDefault="005467E2" w:rsidP="0049660D">
            <w:pPr>
              <w:widowControl/>
              <w:autoSpaceDE/>
              <w:autoSpaceDN/>
              <w:rPr>
                <w:rFonts w:cs="Times New Roman"/>
                <w:sz w:val="24"/>
                <w:szCs w:val="24"/>
              </w:rPr>
            </w:pPr>
            <w:r w:rsidRPr="0024692E">
              <w:rPr>
                <w:rFonts w:cs="Times New Roman"/>
                <w:sz w:val="24"/>
                <w:szCs w:val="24"/>
              </w:rPr>
              <w:t>Россия в первой мировой войне. Падение монархии</w:t>
            </w:r>
          </w:p>
        </w:tc>
        <w:tc>
          <w:tcPr>
            <w:tcW w:w="1559" w:type="dxa"/>
            <w:tcBorders>
              <w:left w:val="single" w:sz="4" w:space="0" w:color="auto"/>
              <w:right w:val="single" w:sz="4" w:space="0" w:color="auto"/>
            </w:tcBorders>
          </w:tcPr>
          <w:p w:rsidR="005467E2" w:rsidRPr="0024692E" w:rsidRDefault="005467E2" w:rsidP="0024692E">
            <w:pPr>
              <w:widowControl/>
              <w:autoSpaceDE/>
              <w:autoSpaceDN/>
              <w:jc w:val="center"/>
              <w:rPr>
                <w:rFonts w:cs="Times New Roman"/>
                <w:sz w:val="24"/>
                <w:szCs w:val="24"/>
              </w:rPr>
            </w:pPr>
            <w:r>
              <w:rPr>
                <w:rFonts w:cs="Times New Roman"/>
                <w:sz w:val="24"/>
                <w:szCs w:val="24"/>
              </w:rPr>
              <w:t>1</w:t>
            </w:r>
          </w:p>
        </w:tc>
        <w:tc>
          <w:tcPr>
            <w:tcW w:w="5670" w:type="dxa"/>
            <w:vMerge w:val="restart"/>
            <w:tcBorders>
              <w:left w:val="single" w:sz="4" w:space="0" w:color="auto"/>
              <w:right w:val="single" w:sz="4" w:space="0" w:color="auto"/>
            </w:tcBorders>
          </w:tcPr>
          <w:p w:rsidR="005467E2" w:rsidRPr="005467E2" w:rsidRDefault="005467E2" w:rsidP="005467E2">
            <w:pPr>
              <w:widowControl/>
              <w:autoSpaceDE/>
              <w:autoSpaceDN/>
              <w:rPr>
                <w:rFonts w:cs="Times New Roman"/>
                <w:sz w:val="24"/>
                <w:szCs w:val="24"/>
              </w:rPr>
            </w:pPr>
            <w:proofErr w:type="gramStart"/>
            <w:r w:rsidRPr="005467E2">
              <w:rPr>
                <w:rFonts w:cs="Times New Roman"/>
                <w:sz w:val="24"/>
                <w:szCs w:val="24"/>
              </w:rPr>
              <w:t>Определять ранее изученные и новые понятия (Новая история, Новейшая история, империя, монархия, либеральные партии, социал-демократия, революция, вооружённое восстание).</w:t>
            </w:r>
            <w:proofErr w:type="gramEnd"/>
          </w:p>
          <w:p w:rsidR="005467E2" w:rsidRPr="0024692E" w:rsidRDefault="005467E2" w:rsidP="005467E2">
            <w:pPr>
              <w:widowControl/>
              <w:autoSpaceDE/>
              <w:autoSpaceDN/>
              <w:rPr>
                <w:rFonts w:cs="Times New Roman"/>
                <w:sz w:val="24"/>
                <w:szCs w:val="24"/>
              </w:rPr>
            </w:pPr>
            <w:r w:rsidRPr="005467E2">
              <w:rPr>
                <w:rFonts w:cs="Times New Roman"/>
                <w:sz w:val="24"/>
                <w:szCs w:val="24"/>
              </w:rPr>
              <w:t>Устанавливать причинно</w:t>
            </w:r>
            <w:r>
              <w:rPr>
                <w:rFonts w:cs="Times New Roman"/>
                <w:sz w:val="24"/>
                <w:szCs w:val="24"/>
              </w:rPr>
              <w:t xml:space="preserve"> - </w:t>
            </w:r>
            <w:r w:rsidRPr="005467E2">
              <w:rPr>
                <w:rFonts w:cs="Times New Roman"/>
                <w:sz w:val="24"/>
                <w:szCs w:val="24"/>
              </w:rPr>
              <w:t xml:space="preserve">следственные связи между ранее изученными историческими фактами и явлениями (самодержавие; аграрный вопрос; имперский центр и регионы; Первая русская революция; парламентаризм в России и др.) и революциями 1917 г. Раскрывать значение свержения самодержавия в стране, её демократизации. Характеризовать итоги и историческое значение Октябрьской революций 1917 г. Устанавливать аналогии с революционными событиями и процессами всемирной истории (революции Новой истории, марксизм, рабочее движение и др.). Выражать собственное мнение и обобщать иные мнения о революционных событиях в России 1917 г. Приводить примеры из истории родного  края начала XX в. Использовать приёмы исследовательской деятельности, элементарные умения прогноза (о влиянии революционных событий на общемировые процессы XX века, историю народов России). Систематизировать и интерпретировать информацию различных видов по </w:t>
            </w:r>
            <w:r w:rsidRPr="005467E2">
              <w:rPr>
                <w:rFonts w:cs="Times New Roman"/>
                <w:sz w:val="24"/>
                <w:szCs w:val="24"/>
              </w:rPr>
              <w:lastRenderedPageBreak/>
              <w:t>изучаемой теме (справочная, научно</w:t>
            </w:r>
            <w:r>
              <w:rPr>
                <w:rFonts w:cs="Times New Roman"/>
                <w:sz w:val="24"/>
                <w:szCs w:val="24"/>
              </w:rPr>
              <w:t xml:space="preserve"> </w:t>
            </w:r>
            <w:r w:rsidRPr="005467E2">
              <w:rPr>
                <w:rFonts w:cs="Times New Roman"/>
                <w:sz w:val="24"/>
                <w:szCs w:val="24"/>
              </w:rPr>
              <w:t xml:space="preserve">популярная литература, </w:t>
            </w:r>
            <w:proofErr w:type="spellStart"/>
            <w:r w:rsidRPr="005467E2">
              <w:rPr>
                <w:rFonts w:cs="Times New Roman"/>
                <w:sz w:val="24"/>
                <w:szCs w:val="24"/>
              </w:rPr>
              <w:t>интернет-ресурсы</w:t>
            </w:r>
            <w:proofErr w:type="spellEnd"/>
            <w:r w:rsidRPr="005467E2">
              <w:rPr>
                <w:rFonts w:cs="Times New Roman"/>
                <w:sz w:val="24"/>
                <w:szCs w:val="24"/>
              </w:rPr>
              <w:t xml:space="preserve"> и др.). Различать в исторической информации события, явления, процессы; факты и мнения. Определять и объяснять с опорой на фактический материал своё отношение к наиболее значительным событиям. Представлять итоги познавательной деятельности в различных формах (дискуссия, доклад, эссе </w:t>
            </w:r>
            <w:r>
              <w:rPr>
                <w:rFonts w:cs="Times New Roman"/>
                <w:sz w:val="24"/>
                <w:szCs w:val="24"/>
              </w:rPr>
              <w:t xml:space="preserve">и др.). Участвовать в проектной </w:t>
            </w:r>
            <w:r w:rsidRPr="005467E2">
              <w:rPr>
                <w:rFonts w:cs="Times New Roman"/>
                <w:sz w:val="24"/>
                <w:szCs w:val="24"/>
              </w:rPr>
              <w:t>деятельности, пользоваться компьютерными технологиями для обработки, систематизации информации (на основе принципов информационной безопасности).</w:t>
            </w:r>
          </w:p>
        </w:tc>
        <w:tc>
          <w:tcPr>
            <w:tcW w:w="1134" w:type="dxa"/>
            <w:tcBorders>
              <w:top w:val="single" w:sz="4" w:space="0" w:color="auto"/>
              <w:left w:val="single" w:sz="4" w:space="0" w:color="auto"/>
              <w:bottom w:val="single" w:sz="4" w:space="0" w:color="auto"/>
            </w:tcBorders>
          </w:tcPr>
          <w:p w:rsidR="005467E2" w:rsidRPr="0024692E" w:rsidRDefault="005467E2" w:rsidP="0049660D">
            <w:pPr>
              <w:widowControl/>
              <w:autoSpaceDE/>
              <w:autoSpaceDN/>
              <w:jc w:val="center"/>
              <w:rPr>
                <w:rFonts w:cs="Times New Roman"/>
                <w:sz w:val="24"/>
                <w:szCs w:val="24"/>
              </w:rPr>
            </w:pPr>
          </w:p>
        </w:tc>
        <w:tc>
          <w:tcPr>
            <w:tcW w:w="850" w:type="dxa"/>
            <w:tcBorders>
              <w:top w:val="single" w:sz="4" w:space="0" w:color="auto"/>
              <w:left w:val="single" w:sz="4" w:space="0" w:color="auto"/>
              <w:bottom w:val="single" w:sz="4" w:space="0" w:color="auto"/>
            </w:tcBorders>
          </w:tcPr>
          <w:p w:rsidR="005467E2" w:rsidRPr="0024692E" w:rsidRDefault="005467E2" w:rsidP="0049660D">
            <w:pPr>
              <w:widowControl/>
              <w:autoSpaceDE/>
              <w:autoSpaceDN/>
              <w:jc w:val="center"/>
              <w:rPr>
                <w:rFonts w:cs="Times New Roman"/>
                <w:sz w:val="24"/>
                <w:szCs w:val="24"/>
              </w:rPr>
            </w:pPr>
          </w:p>
        </w:tc>
      </w:tr>
      <w:tr w:rsidR="005467E2" w:rsidRPr="0049660D" w:rsidTr="0024692E">
        <w:trPr>
          <w:gridAfter w:val="1"/>
          <w:wAfter w:w="47" w:type="dxa"/>
          <w:trHeight w:val="341"/>
        </w:trPr>
        <w:tc>
          <w:tcPr>
            <w:tcW w:w="993" w:type="dxa"/>
            <w:vMerge/>
            <w:tcBorders>
              <w:right w:val="single" w:sz="4" w:space="0" w:color="auto"/>
            </w:tcBorders>
          </w:tcPr>
          <w:p w:rsidR="005467E2" w:rsidRPr="0049660D" w:rsidRDefault="005467E2" w:rsidP="0049660D">
            <w:pPr>
              <w:widowControl/>
              <w:autoSpaceDE/>
              <w:autoSpaceDN/>
              <w:rPr>
                <w:rFonts w:cs="Times New Roman"/>
                <w:b/>
                <w:sz w:val="24"/>
                <w:szCs w:val="24"/>
              </w:rPr>
            </w:pPr>
          </w:p>
        </w:tc>
        <w:tc>
          <w:tcPr>
            <w:tcW w:w="851" w:type="dxa"/>
            <w:tcBorders>
              <w:left w:val="single" w:sz="4" w:space="0" w:color="auto"/>
            </w:tcBorders>
          </w:tcPr>
          <w:p w:rsidR="005467E2" w:rsidRPr="0024692E" w:rsidRDefault="005467E2" w:rsidP="0024692E">
            <w:pPr>
              <w:widowControl/>
              <w:autoSpaceDE/>
              <w:autoSpaceDN/>
              <w:rPr>
                <w:rFonts w:cs="Times New Roman"/>
                <w:sz w:val="24"/>
                <w:szCs w:val="24"/>
              </w:rPr>
            </w:pPr>
            <w:r w:rsidRPr="0024692E">
              <w:rPr>
                <w:rFonts w:cs="Times New Roman"/>
                <w:sz w:val="24"/>
                <w:szCs w:val="24"/>
              </w:rPr>
              <w:t>3</w:t>
            </w:r>
          </w:p>
        </w:tc>
        <w:tc>
          <w:tcPr>
            <w:tcW w:w="3544" w:type="dxa"/>
            <w:tcBorders>
              <w:right w:val="single" w:sz="4" w:space="0" w:color="auto"/>
            </w:tcBorders>
          </w:tcPr>
          <w:p w:rsidR="005467E2" w:rsidRPr="0024692E" w:rsidRDefault="005467E2" w:rsidP="0049660D">
            <w:pPr>
              <w:widowControl/>
              <w:autoSpaceDE/>
              <w:autoSpaceDN/>
              <w:rPr>
                <w:rFonts w:cs="Times New Roman"/>
                <w:sz w:val="24"/>
                <w:szCs w:val="24"/>
              </w:rPr>
            </w:pPr>
            <w:r w:rsidRPr="005467E2">
              <w:rPr>
                <w:rFonts w:cs="Times New Roman"/>
                <w:sz w:val="24"/>
                <w:szCs w:val="24"/>
              </w:rPr>
              <w:t>Развитие революции весной осенью 1917г. Захват власти большевиками</w:t>
            </w:r>
          </w:p>
        </w:tc>
        <w:tc>
          <w:tcPr>
            <w:tcW w:w="1559" w:type="dxa"/>
            <w:tcBorders>
              <w:left w:val="single" w:sz="4" w:space="0" w:color="auto"/>
              <w:right w:val="single" w:sz="4" w:space="0" w:color="auto"/>
            </w:tcBorders>
          </w:tcPr>
          <w:p w:rsidR="005467E2" w:rsidRPr="0024692E" w:rsidRDefault="005467E2" w:rsidP="0024692E">
            <w:pPr>
              <w:widowControl/>
              <w:autoSpaceDE/>
              <w:autoSpaceDN/>
              <w:jc w:val="center"/>
              <w:rPr>
                <w:rFonts w:cs="Times New Roman"/>
                <w:sz w:val="24"/>
                <w:szCs w:val="24"/>
              </w:rPr>
            </w:pPr>
            <w:r>
              <w:rPr>
                <w:rFonts w:cs="Times New Roman"/>
                <w:sz w:val="24"/>
                <w:szCs w:val="24"/>
              </w:rPr>
              <w:t>1</w:t>
            </w:r>
          </w:p>
        </w:tc>
        <w:tc>
          <w:tcPr>
            <w:tcW w:w="5670" w:type="dxa"/>
            <w:vMerge/>
            <w:tcBorders>
              <w:left w:val="single" w:sz="4" w:space="0" w:color="auto"/>
              <w:right w:val="single" w:sz="4" w:space="0" w:color="auto"/>
            </w:tcBorders>
          </w:tcPr>
          <w:p w:rsidR="005467E2" w:rsidRPr="0024692E" w:rsidRDefault="005467E2" w:rsidP="0049660D">
            <w:pPr>
              <w:widowControl/>
              <w:autoSpaceDE/>
              <w:autoSpaceDN/>
              <w:rPr>
                <w:rFonts w:cs="Times New Roman"/>
                <w:sz w:val="24"/>
                <w:szCs w:val="24"/>
              </w:rPr>
            </w:pPr>
          </w:p>
        </w:tc>
        <w:tc>
          <w:tcPr>
            <w:tcW w:w="1134" w:type="dxa"/>
            <w:tcBorders>
              <w:top w:val="single" w:sz="4" w:space="0" w:color="auto"/>
              <w:left w:val="single" w:sz="4" w:space="0" w:color="auto"/>
              <w:bottom w:val="single" w:sz="4" w:space="0" w:color="auto"/>
            </w:tcBorders>
          </w:tcPr>
          <w:p w:rsidR="005467E2" w:rsidRPr="0024692E" w:rsidRDefault="005467E2" w:rsidP="0049660D">
            <w:pPr>
              <w:widowControl/>
              <w:autoSpaceDE/>
              <w:autoSpaceDN/>
              <w:jc w:val="center"/>
              <w:rPr>
                <w:rFonts w:cs="Times New Roman"/>
                <w:sz w:val="24"/>
                <w:szCs w:val="24"/>
              </w:rPr>
            </w:pPr>
          </w:p>
        </w:tc>
        <w:tc>
          <w:tcPr>
            <w:tcW w:w="850" w:type="dxa"/>
            <w:tcBorders>
              <w:top w:val="single" w:sz="4" w:space="0" w:color="auto"/>
              <w:left w:val="single" w:sz="4" w:space="0" w:color="auto"/>
              <w:bottom w:val="single" w:sz="4" w:space="0" w:color="auto"/>
            </w:tcBorders>
          </w:tcPr>
          <w:p w:rsidR="005467E2" w:rsidRPr="0024692E" w:rsidRDefault="005467E2" w:rsidP="0049660D">
            <w:pPr>
              <w:widowControl/>
              <w:autoSpaceDE/>
              <w:autoSpaceDN/>
              <w:jc w:val="center"/>
              <w:rPr>
                <w:rFonts w:cs="Times New Roman"/>
                <w:sz w:val="24"/>
                <w:szCs w:val="24"/>
              </w:rPr>
            </w:pPr>
          </w:p>
        </w:tc>
      </w:tr>
      <w:tr w:rsidR="005467E2" w:rsidRPr="0049660D" w:rsidTr="0024692E">
        <w:trPr>
          <w:gridAfter w:val="1"/>
          <w:wAfter w:w="47" w:type="dxa"/>
          <w:trHeight w:val="341"/>
        </w:trPr>
        <w:tc>
          <w:tcPr>
            <w:tcW w:w="993" w:type="dxa"/>
            <w:vMerge/>
            <w:tcBorders>
              <w:right w:val="single" w:sz="4" w:space="0" w:color="auto"/>
            </w:tcBorders>
          </w:tcPr>
          <w:p w:rsidR="005467E2" w:rsidRPr="0049660D" w:rsidRDefault="005467E2" w:rsidP="0049660D">
            <w:pPr>
              <w:widowControl/>
              <w:autoSpaceDE/>
              <w:autoSpaceDN/>
              <w:rPr>
                <w:rFonts w:cs="Times New Roman"/>
                <w:b/>
                <w:sz w:val="24"/>
                <w:szCs w:val="24"/>
              </w:rPr>
            </w:pPr>
          </w:p>
        </w:tc>
        <w:tc>
          <w:tcPr>
            <w:tcW w:w="851" w:type="dxa"/>
            <w:tcBorders>
              <w:left w:val="single" w:sz="4" w:space="0" w:color="auto"/>
            </w:tcBorders>
          </w:tcPr>
          <w:p w:rsidR="005467E2" w:rsidRPr="0024692E" w:rsidRDefault="005467E2" w:rsidP="0024692E">
            <w:pPr>
              <w:widowControl/>
              <w:autoSpaceDE/>
              <w:autoSpaceDN/>
              <w:rPr>
                <w:rFonts w:cs="Times New Roman"/>
                <w:sz w:val="24"/>
                <w:szCs w:val="24"/>
              </w:rPr>
            </w:pPr>
            <w:r w:rsidRPr="0024692E">
              <w:rPr>
                <w:rFonts w:cs="Times New Roman"/>
                <w:sz w:val="24"/>
                <w:szCs w:val="24"/>
              </w:rPr>
              <w:t>4</w:t>
            </w:r>
          </w:p>
        </w:tc>
        <w:tc>
          <w:tcPr>
            <w:tcW w:w="3544" w:type="dxa"/>
            <w:tcBorders>
              <w:right w:val="single" w:sz="4" w:space="0" w:color="auto"/>
            </w:tcBorders>
          </w:tcPr>
          <w:p w:rsidR="005467E2" w:rsidRPr="0024692E" w:rsidRDefault="005467E2" w:rsidP="0049660D">
            <w:pPr>
              <w:widowControl/>
              <w:autoSpaceDE/>
              <w:autoSpaceDN/>
              <w:rPr>
                <w:rFonts w:cs="Times New Roman"/>
                <w:sz w:val="24"/>
                <w:szCs w:val="24"/>
              </w:rPr>
            </w:pPr>
            <w:r w:rsidRPr="005467E2">
              <w:rPr>
                <w:rFonts w:cs="Times New Roman"/>
                <w:sz w:val="24"/>
                <w:szCs w:val="24"/>
              </w:rPr>
              <w:t>Становление советской власти. Экономическая политика советской власти</w:t>
            </w:r>
          </w:p>
        </w:tc>
        <w:tc>
          <w:tcPr>
            <w:tcW w:w="1559" w:type="dxa"/>
            <w:tcBorders>
              <w:left w:val="single" w:sz="4" w:space="0" w:color="auto"/>
              <w:right w:val="single" w:sz="4" w:space="0" w:color="auto"/>
            </w:tcBorders>
          </w:tcPr>
          <w:p w:rsidR="005467E2" w:rsidRPr="0024692E" w:rsidRDefault="005467E2" w:rsidP="0024692E">
            <w:pPr>
              <w:widowControl/>
              <w:autoSpaceDE/>
              <w:autoSpaceDN/>
              <w:jc w:val="center"/>
              <w:rPr>
                <w:rFonts w:cs="Times New Roman"/>
                <w:sz w:val="24"/>
                <w:szCs w:val="24"/>
              </w:rPr>
            </w:pPr>
            <w:r>
              <w:rPr>
                <w:rFonts w:cs="Times New Roman"/>
                <w:sz w:val="24"/>
                <w:szCs w:val="24"/>
              </w:rPr>
              <w:t>1</w:t>
            </w:r>
          </w:p>
        </w:tc>
        <w:tc>
          <w:tcPr>
            <w:tcW w:w="5670" w:type="dxa"/>
            <w:vMerge/>
            <w:tcBorders>
              <w:left w:val="single" w:sz="4" w:space="0" w:color="auto"/>
              <w:right w:val="single" w:sz="4" w:space="0" w:color="auto"/>
            </w:tcBorders>
          </w:tcPr>
          <w:p w:rsidR="005467E2" w:rsidRPr="0024692E" w:rsidRDefault="005467E2" w:rsidP="0049660D">
            <w:pPr>
              <w:widowControl/>
              <w:autoSpaceDE/>
              <w:autoSpaceDN/>
              <w:rPr>
                <w:rFonts w:cs="Times New Roman"/>
                <w:sz w:val="24"/>
                <w:szCs w:val="24"/>
              </w:rPr>
            </w:pPr>
          </w:p>
        </w:tc>
        <w:tc>
          <w:tcPr>
            <w:tcW w:w="1134" w:type="dxa"/>
            <w:tcBorders>
              <w:top w:val="single" w:sz="4" w:space="0" w:color="auto"/>
              <w:left w:val="single" w:sz="4" w:space="0" w:color="auto"/>
              <w:bottom w:val="single" w:sz="4" w:space="0" w:color="auto"/>
            </w:tcBorders>
          </w:tcPr>
          <w:p w:rsidR="005467E2" w:rsidRPr="0024692E" w:rsidRDefault="005467E2" w:rsidP="0049660D">
            <w:pPr>
              <w:widowControl/>
              <w:autoSpaceDE/>
              <w:autoSpaceDN/>
              <w:jc w:val="center"/>
              <w:rPr>
                <w:rFonts w:cs="Times New Roman"/>
                <w:sz w:val="24"/>
                <w:szCs w:val="24"/>
              </w:rPr>
            </w:pPr>
          </w:p>
        </w:tc>
        <w:tc>
          <w:tcPr>
            <w:tcW w:w="850" w:type="dxa"/>
            <w:tcBorders>
              <w:top w:val="single" w:sz="4" w:space="0" w:color="auto"/>
              <w:left w:val="single" w:sz="4" w:space="0" w:color="auto"/>
              <w:bottom w:val="single" w:sz="4" w:space="0" w:color="auto"/>
            </w:tcBorders>
          </w:tcPr>
          <w:p w:rsidR="005467E2" w:rsidRPr="0024692E" w:rsidRDefault="005467E2" w:rsidP="0049660D">
            <w:pPr>
              <w:widowControl/>
              <w:autoSpaceDE/>
              <w:autoSpaceDN/>
              <w:jc w:val="center"/>
              <w:rPr>
                <w:rFonts w:cs="Times New Roman"/>
                <w:sz w:val="24"/>
                <w:szCs w:val="24"/>
              </w:rPr>
            </w:pPr>
          </w:p>
        </w:tc>
      </w:tr>
      <w:tr w:rsidR="005467E2" w:rsidRPr="0049660D" w:rsidTr="0024692E">
        <w:trPr>
          <w:gridAfter w:val="1"/>
          <w:wAfter w:w="47" w:type="dxa"/>
          <w:trHeight w:val="341"/>
        </w:trPr>
        <w:tc>
          <w:tcPr>
            <w:tcW w:w="993" w:type="dxa"/>
            <w:vMerge/>
            <w:tcBorders>
              <w:right w:val="single" w:sz="4" w:space="0" w:color="auto"/>
            </w:tcBorders>
          </w:tcPr>
          <w:p w:rsidR="005467E2" w:rsidRPr="0049660D" w:rsidRDefault="005467E2" w:rsidP="0049660D">
            <w:pPr>
              <w:widowControl/>
              <w:autoSpaceDE/>
              <w:autoSpaceDN/>
              <w:rPr>
                <w:rFonts w:cs="Times New Roman"/>
                <w:b/>
                <w:sz w:val="24"/>
                <w:szCs w:val="24"/>
              </w:rPr>
            </w:pPr>
          </w:p>
        </w:tc>
        <w:tc>
          <w:tcPr>
            <w:tcW w:w="851" w:type="dxa"/>
            <w:tcBorders>
              <w:left w:val="single" w:sz="4" w:space="0" w:color="auto"/>
            </w:tcBorders>
          </w:tcPr>
          <w:p w:rsidR="005467E2" w:rsidRPr="0024692E" w:rsidRDefault="005467E2" w:rsidP="0024692E">
            <w:pPr>
              <w:widowControl/>
              <w:autoSpaceDE/>
              <w:autoSpaceDN/>
              <w:rPr>
                <w:rFonts w:cs="Times New Roman"/>
                <w:sz w:val="24"/>
                <w:szCs w:val="24"/>
              </w:rPr>
            </w:pPr>
            <w:r w:rsidRPr="0024692E">
              <w:rPr>
                <w:rFonts w:cs="Times New Roman"/>
                <w:sz w:val="24"/>
                <w:szCs w:val="24"/>
              </w:rPr>
              <w:t>5</w:t>
            </w:r>
          </w:p>
        </w:tc>
        <w:tc>
          <w:tcPr>
            <w:tcW w:w="3544" w:type="dxa"/>
            <w:tcBorders>
              <w:right w:val="single" w:sz="4" w:space="0" w:color="auto"/>
            </w:tcBorders>
          </w:tcPr>
          <w:p w:rsidR="005467E2" w:rsidRPr="0024692E" w:rsidRDefault="005467E2" w:rsidP="0049660D">
            <w:pPr>
              <w:widowControl/>
              <w:autoSpaceDE/>
              <w:autoSpaceDN/>
              <w:rPr>
                <w:rFonts w:cs="Times New Roman"/>
                <w:sz w:val="24"/>
                <w:szCs w:val="24"/>
              </w:rPr>
            </w:pPr>
            <w:r w:rsidRPr="005467E2">
              <w:rPr>
                <w:rFonts w:cs="Times New Roman"/>
                <w:sz w:val="24"/>
                <w:szCs w:val="24"/>
              </w:rPr>
              <w:t>Причины и начало гражданской войны. Гражданская война. Основные этапы и завершение</w:t>
            </w:r>
          </w:p>
        </w:tc>
        <w:tc>
          <w:tcPr>
            <w:tcW w:w="1559" w:type="dxa"/>
            <w:tcBorders>
              <w:left w:val="single" w:sz="4" w:space="0" w:color="auto"/>
              <w:right w:val="single" w:sz="4" w:space="0" w:color="auto"/>
            </w:tcBorders>
          </w:tcPr>
          <w:p w:rsidR="005467E2" w:rsidRPr="0024692E" w:rsidRDefault="005467E2" w:rsidP="0024692E">
            <w:pPr>
              <w:widowControl/>
              <w:autoSpaceDE/>
              <w:autoSpaceDN/>
              <w:jc w:val="center"/>
              <w:rPr>
                <w:rFonts w:cs="Times New Roman"/>
                <w:sz w:val="24"/>
                <w:szCs w:val="24"/>
              </w:rPr>
            </w:pPr>
            <w:r>
              <w:rPr>
                <w:rFonts w:cs="Times New Roman"/>
                <w:sz w:val="24"/>
                <w:szCs w:val="24"/>
              </w:rPr>
              <w:t>1</w:t>
            </w:r>
          </w:p>
        </w:tc>
        <w:tc>
          <w:tcPr>
            <w:tcW w:w="5670" w:type="dxa"/>
            <w:vMerge/>
            <w:tcBorders>
              <w:left w:val="single" w:sz="4" w:space="0" w:color="auto"/>
              <w:right w:val="single" w:sz="4" w:space="0" w:color="auto"/>
            </w:tcBorders>
          </w:tcPr>
          <w:p w:rsidR="005467E2" w:rsidRPr="0024692E" w:rsidRDefault="005467E2" w:rsidP="0049660D">
            <w:pPr>
              <w:widowControl/>
              <w:autoSpaceDE/>
              <w:autoSpaceDN/>
              <w:rPr>
                <w:rFonts w:cs="Times New Roman"/>
                <w:sz w:val="24"/>
                <w:szCs w:val="24"/>
              </w:rPr>
            </w:pPr>
          </w:p>
        </w:tc>
        <w:tc>
          <w:tcPr>
            <w:tcW w:w="1134" w:type="dxa"/>
            <w:tcBorders>
              <w:top w:val="single" w:sz="4" w:space="0" w:color="auto"/>
              <w:left w:val="single" w:sz="4" w:space="0" w:color="auto"/>
              <w:bottom w:val="single" w:sz="4" w:space="0" w:color="auto"/>
            </w:tcBorders>
          </w:tcPr>
          <w:p w:rsidR="005467E2" w:rsidRPr="0024692E" w:rsidRDefault="005467E2" w:rsidP="0049660D">
            <w:pPr>
              <w:widowControl/>
              <w:autoSpaceDE/>
              <w:autoSpaceDN/>
              <w:jc w:val="center"/>
              <w:rPr>
                <w:rFonts w:cs="Times New Roman"/>
                <w:sz w:val="24"/>
                <w:szCs w:val="24"/>
              </w:rPr>
            </w:pPr>
          </w:p>
        </w:tc>
        <w:tc>
          <w:tcPr>
            <w:tcW w:w="850" w:type="dxa"/>
            <w:tcBorders>
              <w:top w:val="single" w:sz="4" w:space="0" w:color="auto"/>
              <w:left w:val="single" w:sz="4" w:space="0" w:color="auto"/>
              <w:bottom w:val="single" w:sz="4" w:space="0" w:color="auto"/>
            </w:tcBorders>
          </w:tcPr>
          <w:p w:rsidR="005467E2" w:rsidRPr="0024692E" w:rsidRDefault="005467E2" w:rsidP="0049660D">
            <w:pPr>
              <w:widowControl/>
              <w:autoSpaceDE/>
              <w:autoSpaceDN/>
              <w:jc w:val="center"/>
              <w:rPr>
                <w:rFonts w:cs="Times New Roman"/>
                <w:sz w:val="24"/>
                <w:szCs w:val="24"/>
              </w:rPr>
            </w:pPr>
          </w:p>
        </w:tc>
      </w:tr>
      <w:tr w:rsidR="005467E2" w:rsidRPr="0049660D" w:rsidTr="0024692E">
        <w:trPr>
          <w:gridAfter w:val="1"/>
          <w:wAfter w:w="47" w:type="dxa"/>
          <w:trHeight w:val="341"/>
        </w:trPr>
        <w:tc>
          <w:tcPr>
            <w:tcW w:w="993" w:type="dxa"/>
            <w:vMerge/>
            <w:tcBorders>
              <w:right w:val="single" w:sz="4" w:space="0" w:color="auto"/>
            </w:tcBorders>
          </w:tcPr>
          <w:p w:rsidR="005467E2" w:rsidRPr="0049660D" w:rsidRDefault="005467E2" w:rsidP="0049660D">
            <w:pPr>
              <w:widowControl/>
              <w:autoSpaceDE/>
              <w:autoSpaceDN/>
              <w:rPr>
                <w:rFonts w:cs="Times New Roman"/>
                <w:b/>
                <w:sz w:val="24"/>
                <w:szCs w:val="24"/>
              </w:rPr>
            </w:pPr>
          </w:p>
        </w:tc>
        <w:tc>
          <w:tcPr>
            <w:tcW w:w="851" w:type="dxa"/>
            <w:tcBorders>
              <w:left w:val="single" w:sz="4" w:space="0" w:color="auto"/>
            </w:tcBorders>
          </w:tcPr>
          <w:p w:rsidR="005467E2" w:rsidRPr="0024692E" w:rsidRDefault="005467E2" w:rsidP="0024692E">
            <w:pPr>
              <w:widowControl/>
              <w:autoSpaceDE/>
              <w:autoSpaceDN/>
              <w:rPr>
                <w:rFonts w:cs="Times New Roman"/>
                <w:sz w:val="24"/>
                <w:szCs w:val="24"/>
              </w:rPr>
            </w:pPr>
            <w:r w:rsidRPr="0024692E">
              <w:rPr>
                <w:rFonts w:cs="Times New Roman"/>
                <w:sz w:val="24"/>
                <w:szCs w:val="24"/>
              </w:rPr>
              <w:t>6</w:t>
            </w:r>
          </w:p>
        </w:tc>
        <w:tc>
          <w:tcPr>
            <w:tcW w:w="3544" w:type="dxa"/>
            <w:tcBorders>
              <w:right w:val="single" w:sz="4" w:space="0" w:color="auto"/>
            </w:tcBorders>
          </w:tcPr>
          <w:p w:rsidR="005467E2" w:rsidRPr="0024692E" w:rsidRDefault="005467E2" w:rsidP="0049660D">
            <w:pPr>
              <w:widowControl/>
              <w:autoSpaceDE/>
              <w:autoSpaceDN/>
              <w:rPr>
                <w:rFonts w:cs="Times New Roman"/>
                <w:sz w:val="24"/>
                <w:szCs w:val="24"/>
              </w:rPr>
            </w:pPr>
            <w:r w:rsidRPr="005467E2">
              <w:rPr>
                <w:rFonts w:cs="Times New Roman"/>
                <w:sz w:val="24"/>
                <w:szCs w:val="24"/>
              </w:rPr>
              <w:t xml:space="preserve">Гражданская война на национальных </w:t>
            </w:r>
            <w:proofErr w:type="gramStart"/>
            <w:r w:rsidRPr="005467E2">
              <w:rPr>
                <w:rFonts w:cs="Times New Roman"/>
                <w:sz w:val="24"/>
                <w:szCs w:val="24"/>
              </w:rPr>
              <w:t>окраинах</w:t>
            </w:r>
            <w:proofErr w:type="gramEnd"/>
            <w:r w:rsidRPr="005467E2">
              <w:rPr>
                <w:rFonts w:cs="Times New Roman"/>
                <w:sz w:val="24"/>
                <w:szCs w:val="24"/>
              </w:rPr>
              <w:t>. Малая гражданская война</w:t>
            </w:r>
          </w:p>
        </w:tc>
        <w:tc>
          <w:tcPr>
            <w:tcW w:w="1559" w:type="dxa"/>
            <w:tcBorders>
              <w:left w:val="single" w:sz="4" w:space="0" w:color="auto"/>
              <w:right w:val="single" w:sz="4" w:space="0" w:color="auto"/>
            </w:tcBorders>
          </w:tcPr>
          <w:p w:rsidR="005467E2" w:rsidRPr="0024692E" w:rsidRDefault="005467E2" w:rsidP="0024692E">
            <w:pPr>
              <w:widowControl/>
              <w:autoSpaceDE/>
              <w:autoSpaceDN/>
              <w:jc w:val="center"/>
              <w:rPr>
                <w:rFonts w:cs="Times New Roman"/>
                <w:sz w:val="24"/>
                <w:szCs w:val="24"/>
              </w:rPr>
            </w:pPr>
            <w:r>
              <w:rPr>
                <w:rFonts w:cs="Times New Roman"/>
                <w:sz w:val="24"/>
                <w:szCs w:val="24"/>
              </w:rPr>
              <w:t>1</w:t>
            </w:r>
          </w:p>
        </w:tc>
        <w:tc>
          <w:tcPr>
            <w:tcW w:w="5670" w:type="dxa"/>
            <w:vMerge/>
            <w:tcBorders>
              <w:left w:val="single" w:sz="4" w:space="0" w:color="auto"/>
              <w:right w:val="single" w:sz="4" w:space="0" w:color="auto"/>
            </w:tcBorders>
          </w:tcPr>
          <w:p w:rsidR="005467E2" w:rsidRPr="0024692E" w:rsidRDefault="005467E2" w:rsidP="0049660D">
            <w:pPr>
              <w:widowControl/>
              <w:autoSpaceDE/>
              <w:autoSpaceDN/>
              <w:rPr>
                <w:rFonts w:cs="Times New Roman"/>
                <w:sz w:val="24"/>
                <w:szCs w:val="24"/>
              </w:rPr>
            </w:pPr>
          </w:p>
        </w:tc>
        <w:tc>
          <w:tcPr>
            <w:tcW w:w="1134" w:type="dxa"/>
            <w:tcBorders>
              <w:top w:val="single" w:sz="4" w:space="0" w:color="auto"/>
              <w:left w:val="single" w:sz="4" w:space="0" w:color="auto"/>
              <w:bottom w:val="single" w:sz="4" w:space="0" w:color="auto"/>
            </w:tcBorders>
          </w:tcPr>
          <w:p w:rsidR="005467E2" w:rsidRPr="0024692E" w:rsidRDefault="005467E2" w:rsidP="0049660D">
            <w:pPr>
              <w:widowControl/>
              <w:autoSpaceDE/>
              <w:autoSpaceDN/>
              <w:jc w:val="center"/>
              <w:rPr>
                <w:rFonts w:cs="Times New Roman"/>
                <w:sz w:val="24"/>
                <w:szCs w:val="24"/>
              </w:rPr>
            </w:pPr>
          </w:p>
        </w:tc>
        <w:tc>
          <w:tcPr>
            <w:tcW w:w="850" w:type="dxa"/>
            <w:tcBorders>
              <w:top w:val="single" w:sz="4" w:space="0" w:color="auto"/>
              <w:left w:val="single" w:sz="4" w:space="0" w:color="auto"/>
              <w:bottom w:val="single" w:sz="4" w:space="0" w:color="auto"/>
            </w:tcBorders>
          </w:tcPr>
          <w:p w:rsidR="005467E2" w:rsidRPr="0024692E" w:rsidRDefault="005467E2" w:rsidP="0049660D">
            <w:pPr>
              <w:widowControl/>
              <w:autoSpaceDE/>
              <w:autoSpaceDN/>
              <w:jc w:val="center"/>
              <w:rPr>
                <w:rFonts w:cs="Times New Roman"/>
                <w:sz w:val="24"/>
                <w:szCs w:val="24"/>
              </w:rPr>
            </w:pPr>
          </w:p>
        </w:tc>
      </w:tr>
      <w:tr w:rsidR="005467E2" w:rsidRPr="0049660D" w:rsidTr="0024692E">
        <w:trPr>
          <w:gridAfter w:val="1"/>
          <w:wAfter w:w="47" w:type="dxa"/>
          <w:trHeight w:val="341"/>
        </w:trPr>
        <w:tc>
          <w:tcPr>
            <w:tcW w:w="993" w:type="dxa"/>
            <w:vMerge/>
            <w:tcBorders>
              <w:right w:val="single" w:sz="4" w:space="0" w:color="auto"/>
            </w:tcBorders>
          </w:tcPr>
          <w:p w:rsidR="005467E2" w:rsidRPr="0049660D" w:rsidRDefault="005467E2" w:rsidP="0049660D">
            <w:pPr>
              <w:widowControl/>
              <w:autoSpaceDE/>
              <w:autoSpaceDN/>
              <w:rPr>
                <w:rFonts w:cs="Times New Roman"/>
                <w:b/>
                <w:sz w:val="24"/>
                <w:szCs w:val="24"/>
              </w:rPr>
            </w:pPr>
          </w:p>
        </w:tc>
        <w:tc>
          <w:tcPr>
            <w:tcW w:w="851" w:type="dxa"/>
            <w:tcBorders>
              <w:left w:val="single" w:sz="4" w:space="0" w:color="auto"/>
            </w:tcBorders>
          </w:tcPr>
          <w:p w:rsidR="005467E2" w:rsidRPr="0024692E" w:rsidRDefault="005467E2" w:rsidP="0024692E">
            <w:pPr>
              <w:widowControl/>
              <w:autoSpaceDE/>
              <w:autoSpaceDN/>
              <w:rPr>
                <w:rFonts w:cs="Times New Roman"/>
                <w:sz w:val="24"/>
                <w:szCs w:val="24"/>
              </w:rPr>
            </w:pPr>
            <w:r>
              <w:rPr>
                <w:rFonts w:cs="Times New Roman"/>
                <w:sz w:val="24"/>
                <w:szCs w:val="24"/>
              </w:rPr>
              <w:t>7</w:t>
            </w:r>
          </w:p>
        </w:tc>
        <w:tc>
          <w:tcPr>
            <w:tcW w:w="3544" w:type="dxa"/>
            <w:tcBorders>
              <w:right w:val="single" w:sz="4" w:space="0" w:color="auto"/>
            </w:tcBorders>
          </w:tcPr>
          <w:p w:rsidR="005467E2" w:rsidRPr="0024692E" w:rsidRDefault="005467E2" w:rsidP="0049660D">
            <w:pPr>
              <w:widowControl/>
              <w:autoSpaceDE/>
              <w:autoSpaceDN/>
              <w:rPr>
                <w:rFonts w:cs="Times New Roman"/>
                <w:sz w:val="24"/>
                <w:szCs w:val="24"/>
              </w:rPr>
            </w:pPr>
            <w:r w:rsidRPr="005467E2">
              <w:rPr>
                <w:rFonts w:cs="Times New Roman"/>
                <w:sz w:val="24"/>
                <w:szCs w:val="24"/>
              </w:rPr>
              <w:t>Образование СССР. Внешняя политика СССР в 20-гг.</w:t>
            </w:r>
          </w:p>
        </w:tc>
        <w:tc>
          <w:tcPr>
            <w:tcW w:w="1559" w:type="dxa"/>
            <w:tcBorders>
              <w:left w:val="single" w:sz="4" w:space="0" w:color="auto"/>
              <w:right w:val="single" w:sz="4" w:space="0" w:color="auto"/>
            </w:tcBorders>
          </w:tcPr>
          <w:p w:rsidR="005467E2" w:rsidRPr="0024692E" w:rsidRDefault="005467E2" w:rsidP="0024692E">
            <w:pPr>
              <w:widowControl/>
              <w:autoSpaceDE/>
              <w:autoSpaceDN/>
              <w:jc w:val="center"/>
              <w:rPr>
                <w:rFonts w:cs="Times New Roman"/>
                <w:sz w:val="24"/>
                <w:szCs w:val="24"/>
              </w:rPr>
            </w:pPr>
            <w:r>
              <w:rPr>
                <w:rFonts w:cs="Times New Roman"/>
                <w:sz w:val="24"/>
                <w:szCs w:val="24"/>
              </w:rPr>
              <w:t>1</w:t>
            </w:r>
          </w:p>
        </w:tc>
        <w:tc>
          <w:tcPr>
            <w:tcW w:w="5670" w:type="dxa"/>
            <w:vMerge/>
            <w:tcBorders>
              <w:left w:val="single" w:sz="4" w:space="0" w:color="auto"/>
              <w:right w:val="single" w:sz="4" w:space="0" w:color="auto"/>
            </w:tcBorders>
          </w:tcPr>
          <w:p w:rsidR="005467E2" w:rsidRPr="0024692E" w:rsidRDefault="005467E2" w:rsidP="0049660D">
            <w:pPr>
              <w:widowControl/>
              <w:autoSpaceDE/>
              <w:autoSpaceDN/>
              <w:rPr>
                <w:rFonts w:cs="Times New Roman"/>
                <w:sz w:val="24"/>
                <w:szCs w:val="24"/>
              </w:rPr>
            </w:pPr>
          </w:p>
        </w:tc>
        <w:tc>
          <w:tcPr>
            <w:tcW w:w="1134" w:type="dxa"/>
            <w:tcBorders>
              <w:top w:val="single" w:sz="4" w:space="0" w:color="auto"/>
              <w:left w:val="single" w:sz="4" w:space="0" w:color="auto"/>
              <w:bottom w:val="single" w:sz="4" w:space="0" w:color="auto"/>
            </w:tcBorders>
          </w:tcPr>
          <w:p w:rsidR="005467E2" w:rsidRPr="0024692E" w:rsidRDefault="005467E2" w:rsidP="0049660D">
            <w:pPr>
              <w:widowControl/>
              <w:autoSpaceDE/>
              <w:autoSpaceDN/>
              <w:jc w:val="center"/>
              <w:rPr>
                <w:rFonts w:cs="Times New Roman"/>
                <w:sz w:val="24"/>
                <w:szCs w:val="24"/>
              </w:rPr>
            </w:pPr>
          </w:p>
        </w:tc>
        <w:tc>
          <w:tcPr>
            <w:tcW w:w="850" w:type="dxa"/>
            <w:tcBorders>
              <w:top w:val="single" w:sz="4" w:space="0" w:color="auto"/>
              <w:left w:val="single" w:sz="4" w:space="0" w:color="auto"/>
              <w:bottom w:val="single" w:sz="4" w:space="0" w:color="auto"/>
            </w:tcBorders>
          </w:tcPr>
          <w:p w:rsidR="005467E2" w:rsidRPr="0024692E" w:rsidRDefault="005467E2" w:rsidP="0049660D">
            <w:pPr>
              <w:widowControl/>
              <w:autoSpaceDE/>
              <w:autoSpaceDN/>
              <w:jc w:val="center"/>
              <w:rPr>
                <w:rFonts w:cs="Times New Roman"/>
                <w:sz w:val="24"/>
                <w:szCs w:val="24"/>
              </w:rPr>
            </w:pPr>
          </w:p>
        </w:tc>
      </w:tr>
      <w:tr w:rsidR="005467E2" w:rsidRPr="0049660D" w:rsidTr="0024692E">
        <w:trPr>
          <w:gridAfter w:val="1"/>
          <w:wAfter w:w="47" w:type="dxa"/>
          <w:trHeight w:val="341"/>
        </w:trPr>
        <w:tc>
          <w:tcPr>
            <w:tcW w:w="993" w:type="dxa"/>
            <w:vMerge/>
            <w:tcBorders>
              <w:right w:val="single" w:sz="4" w:space="0" w:color="auto"/>
            </w:tcBorders>
          </w:tcPr>
          <w:p w:rsidR="005467E2" w:rsidRPr="0049660D" w:rsidRDefault="005467E2" w:rsidP="0049660D">
            <w:pPr>
              <w:widowControl/>
              <w:autoSpaceDE/>
              <w:autoSpaceDN/>
              <w:rPr>
                <w:rFonts w:cs="Times New Roman"/>
                <w:b/>
                <w:sz w:val="24"/>
                <w:szCs w:val="24"/>
              </w:rPr>
            </w:pPr>
          </w:p>
        </w:tc>
        <w:tc>
          <w:tcPr>
            <w:tcW w:w="851" w:type="dxa"/>
            <w:tcBorders>
              <w:left w:val="single" w:sz="4" w:space="0" w:color="auto"/>
            </w:tcBorders>
          </w:tcPr>
          <w:p w:rsidR="005467E2" w:rsidRPr="0024692E" w:rsidRDefault="005467E2" w:rsidP="0024692E">
            <w:pPr>
              <w:widowControl/>
              <w:autoSpaceDE/>
              <w:autoSpaceDN/>
              <w:rPr>
                <w:rFonts w:cs="Times New Roman"/>
                <w:sz w:val="24"/>
                <w:szCs w:val="24"/>
              </w:rPr>
            </w:pPr>
            <w:r>
              <w:rPr>
                <w:rFonts w:cs="Times New Roman"/>
                <w:sz w:val="24"/>
                <w:szCs w:val="24"/>
              </w:rPr>
              <w:t>8</w:t>
            </w:r>
          </w:p>
        </w:tc>
        <w:tc>
          <w:tcPr>
            <w:tcW w:w="3544" w:type="dxa"/>
            <w:tcBorders>
              <w:right w:val="single" w:sz="4" w:space="0" w:color="auto"/>
            </w:tcBorders>
          </w:tcPr>
          <w:p w:rsidR="005467E2" w:rsidRPr="0024692E" w:rsidRDefault="005467E2" w:rsidP="0049660D">
            <w:pPr>
              <w:widowControl/>
              <w:autoSpaceDE/>
              <w:autoSpaceDN/>
              <w:rPr>
                <w:rFonts w:cs="Times New Roman"/>
                <w:sz w:val="24"/>
                <w:szCs w:val="24"/>
              </w:rPr>
            </w:pPr>
            <w:r w:rsidRPr="005467E2">
              <w:rPr>
                <w:rFonts w:cs="Times New Roman"/>
                <w:sz w:val="24"/>
                <w:szCs w:val="24"/>
              </w:rPr>
              <w:t>Новая экономическая политика. Политическая и духовная жизнь в  1920-е гг.</w:t>
            </w:r>
          </w:p>
        </w:tc>
        <w:tc>
          <w:tcPr>
            <w:tcW w:w="1559" w:type="dxa"/>
            <w:tcBorders>
              <w:left w:val="single" w:sz="4" w:space="0" w:color="auto"/>
              <w:right w:val="single" w:sz="4" w:space="0" w:color="auto"/>
            </w:tcBorders>
          </w:tcPr>
          <w:p w:rsidR="005467E2" w:rsidRPr="0024692E" w:rsidRDefault="005467E2" w:rsidP="0024692E">
            <w:pPr>
              <w:widowControl/>
              <w:autoSpaceDE/>
              <w:autoSpaceDN/>
              <w:jc w:val="center"/>
              <w:rPr>
                <w:rFonts w:cs="Times New Roman"/>
                <w:sz w:val="24"/>
                <w:szCs w:val="24"/>
              </w:rPr>
            </w:pPr>
            <w:r>
              <w:rPr>
                <w:rFonts w:cs="Times New Roman"/>
                <w:sz w:val="24"/>
                <w:szCs w:val="24"/>
              </w:rPr>
              <w:t>1</w:t>
            </w:r>
          </w:p>
        </w:tc>
        <w:tc>
          <w:tcPr>
            <w:tcW w:w="5670" w:type="dxa"/>
            <w:vMerge/>
            <w:tcBorders>
              <w:left w:val="single" w:sz="4" w:space="0" w:color="auto"/>
              <w:right w:val="single" w:sz="4" w:space="0" w:color="auto"/>
            </w:tcBorders>
          </w:tcPr>
          <w:p w:rsidR="005467E2" w:rsidRPr="0024692E" w:rsidRDefault="005467E2" w:rsidP="0049660D">
            <w:pPr>
              <w:widowControl/>
              <w:autoSpaceDE/>
              <w:autoSpaceDN/>
              <w:rPr>
                <w:rFonts w:cs="Times New Roman"/>
                <w:sz w:val="24"/>
                <w:szCs w:val="24"/>
              </w:rPr>
            </w:pPr>
          </w:p>
        </w:tc>
        <w:tc>
          <w:tcPr>
            <w:tcW w:w="1134" w:type="dxa"/>
            <w:tcBorders>
              <w:top w:val="single" w:sz="4" w:space="0" w:color="auto"/>
              <w:left w:val="single" w:sz="4" w:space="0" w:color="auto"/>
              <w:bottom w:val="single" w:sz="4" w:space="0" w:color="auto"/>
            </w:tcBorders>
          </w:tcPr>
          <w:p w:rsidR="005467E2" w:rsidRPr="0024692E" w:rsidRDefault="005467E2" w:rsidP="0049660D">
            <w:pPr>
              <w:widowControl/>
              <w:autoSpaceDE/>
              <w:autoSpaceDN/>
              <w:jc w:val="center"/>
              <w:rPr>
                <w:rFonts w:cs="Times New Roman"/>
                <w:sz w:val="24"/>
                <w:szCs w:val="24"/>
              </w:rPr>
            </w:pPr>
          </w:p>
        </w:tc>
        <w:tc>
          <w:tcPr>
            <w:tcW w:w="850" w:type="dxa"/>
            <w:tcBorders>
              <w:top w:val="single" w:sz="4" w:space="0" w:color="auto"/>
              <w:left w:val="single" w:sz="4" w:space="0" w:color="auto"/>
              <w:bottom w:val="single" w:sz="4" w:space="0" w:color="auto"/>
            </w:tcBorders>
          </w:tcPr>
          <w:p w:rsidR="005467E2" w:rsidRPr="0024692E" w:rsidRDefault="005467E2" w:rsidP="0049660D">
            <w:pPr>
              <w:widowControl/>
              <w:autoSpaceDE/>
              <w:autoSpaceDN/>
              <w:jc w:val="center"/>
              <w:rPr>
                <w:rFonts w:cs="Times New Roman"/>
                <w:sz w:val="24"/>
                <w:szCs w:val="24"/>
              </w:rPr>
            </w:pPr>
          </w:p>
        </w:tc>
      </w:tr>
      <w:tr w:rsidR="005467E2" w:rsidRPr="0049660D" w:rsidTr="0024692E">
        <w:trPr>
          <w:gridAfter w:val="1"/>
          <w:wAfter w:w="47" w:type="dxa"/>
          <w:trHeight w:val="341"/>
        </w:trPr>
        <w:tc>
          <w:tcPr>
            <w:tcW w:w="993" w:type="dxa"/>
            <w:vMerge/>
            <w:tcBorders>
              <w:right w:val="single" w:sz="4" w:space="0" w:color="auto"/>
            </w:tcBorders>
          </w:tcPr>
          <w:p w:rsidR="005467E2" w:rsidRPr="0049660D" w:rsidRDefault="005467E2" w:rsidP="0049660D">
            <w:pPr>
              <w:widowControl/>
              <w:autoSpaceDE/>
              <w:autoSpaceDN/>
              <w:rPr>
                <w:rFonts w:cs="Times New Roman"/>
                <w:b/>
                <w:sz w:val="24"/>
                <w:szCs w:val="24"/>
              </w:rPr>
            </w:pPr>
          </w:p>
        </w:tc>
        <w:tc>
          <w:tcPr>
            <w:tcW w:w="851" w:type="dxa"/>
            <w:tcBorders>
              <w:left w:val="single" w:sz="4" w:space="0" w:color="auto"/>
            </w:tcBorders>
          </w:tcPr>
          <w:p w:rsidR="005467E2" w:rsidRPr="0024692E" w:rsidRDefault="005467E2" w:rsidP="0024692E">
            <w:pPr>
              <w:widowControl/>
              <w:autoSpaceDE/>
              <w:autoSpaceDN/>
              <w:rPr>
                <w:rFonts w:cs="Times New Roman"/>
                <w:sz w:val="24"/>
                <w:szCs w:val="24"/>
              </w:rPr>
            </w:pPr>
            <w:r>
              <w:rPr>
                <w:rFonts w:cs="Times New Roman"/>
                <w:sz w:val="24"/>
                <w:szCs w:val="24"/>
              </w:rPr>
              <w:t>9</w:t>
            </w:r>
          </w:p>
        </w:tc>
        <w:tc>
          <w:tcPr>
            <w:tcW w:w="3544" w:type="dxa"/>
            <w:tcBorders>
              <w:right w:val="single" w:sz="4" w:space="0" w:color="auto"/>
            </w:tcBorders>
          </w:tcPr>
          <w:p w:rsidR="005467E2" w:rsidRPr="0024692E" w:rsidRDefault="005467E2" w:rsidP="0049660D">
            <w:pPr>
              <w:widowControl/>
              <w:autoSpaceDE/>
              <w:autoSpaceDN/>
              <w:rPr>
                <w:rFonts w:cs="Times New Roman"/>
                <w:sz w:val="24"/>
                <w:szCs w:val="24"/>
              </w:rPr>
            </w:pPr>
            <w:r w:rsidRPr="005467E2">
              <w:rPr>
                <w:rFonts w:cs="Times New Roman"/>
                <w:sz w:val="24"/>
                <w:szCs w:val="24"/>
              </w:rPr>
              <w:t>Индустриализация СССР. Коллективизация сельского хозяйства. Советская культура</w:t>
            </w:r>
          </w:p>
        </w:tc>
        <w:tc>
          <w:tcPr>
            <w:tcW w:w="1559" w:type="dxa"/>
            <w:tcBorders>
              <w:left w:val="single" w:sz="4" w:space="0" w:color="auto"/>
              <w:right w:val="single" w:sz="4" w:space="0" w:color="auto"/>
            </w:tcBorders>
          </w:tcPr>
          <w:p w:rsidR="005467E2" w:rsidRPr="0024692E" w:rsidRDefault="005467E2" w:rsidP="0024692E">
            <w:pPr>
              <w:widowControl/>
              <w:autoSpaceDE/>
              <w:autoSpaceDN/>
              <w:jc w:val="center"/>
              <w:rPr>
                <w:rFonts w:cs="Times New Roman"/>
                <w:sz w:val="24"/>
                <w:szCs w:val="24"/>
              </w:rPr>
            </w:pPr>
            <w:r>
              <w:rPr>
                <w:rFonts w:cs="Times New Roman"/>
                <w:sz w:val="24"/>
                <w:szCs w:val="24"/>
              </w:rPr>
              <w:t>1</w:t>
            </w:r>
          </w:p>
        </w:tc>
        <w:tc>
          <w:tcPr>
            <w:tcW w:w="5670" w:type="dxa"/>
            <w:vMerge/>
            <w:tcBorders>
              <w:left w:val="single" w:sz="4" w:space="0" w:color="auto"/>
              <w:right w:val="single" w:sz="4" w:space="0" w:color="auto"/>
            </w:tcBorders>
          </w:tcPr>
          <w:p w:rsidR="005467E2" w:rsidRPr="0024692E" w:rsidRDefault="005467E2" w:rsidP="0049660D">
            <w:pPr>
              <w:widowControl/>
              <w:autoSpaceDE/>
              <w:autoSpaceDN/>
              <w:rPr>
                <w:rFonts w:cs="Times New Roman"/>
                <w:sz w:val="24"/>
                <w:szCs w:val="24"/>
              </w:rPr>
            </w:pPr>
          </w:p>
        </w:tc>
        <w:tc>
          <w:tcPr>
            <w:tcW w:w="1134" w:type="dxa"/>
            <w:tcBorders>
              <w:top w:val="single" w:sz="4" w:space="0" w:color="auto"/>
              <w:left w:val="single" w:sz="4" w:space="0" w:color="auto"/>
              <w:bottom w:val="single" w:sz="4" w:space="0" w:color="auto"/>
            </w:tcBorders>
          </w:tcPr>
          <w:p w:rsidR="005467E2" w:rsidRPr="0024692E" w:rsidRDefault="005467E2" w:rsidP="0049660D">
            <w:pPr>
              <w:widowControl/>
              <w:autoSpaceDE/>
              <w:autoSpaceDN/>
              <w:jc w:val="center"/>
              <w:rPr>
                <w:rFonts w:cs="Times New Roman"/>
                <w:sz w:val="24"/>
                <w:szCs w:val="24"/>
              </w:rPr>
            </w:pPr>
          </w:p>
        </w:tc>
        <w:tc>
          <w:tcPr>
            <w:tcW w:w="850" w:type="dxa"/>
            <w:tcBorders>
              <w:top w:val="single" w:sz="4" w:space="0" w:color="auto"/>
              <w:left w:val="single" w:sz="4" w:space="0" w:color="auto"/>
              <w:bottom w:val="single" w:sz="4" w:space="0" w:color="auto"/>
            </w:tcBorders>
          </w:tcPr>
          <w:p w:rsidR="005467E2" w:rsidRPr="0024692E" w:rsidRDefault="005467E2" w:rsidP="0049660D">
            <w:pPr>
              <w:widowControl/>
              <w:autoSpaceDE/>
              <w:autoSpaceDN/>
              <w:jc w:val="center"/>
              <w:rPr>
                <w:rFonts w:cs="Times New Roman"/>
                <w:sz w:val="24"/>
                <w:szCs w:val="24"/>
              </w:rPr>
            </w:pPr>
          </w:p>
        </w:tc>
      </w:tr>
      <w:tr w:rsidR="00C673BB" w:rsidRPr="0049660D" w:rsidTr="005467E2">
        <w:trPr>
          <w:gridAfter w:val="1"/>
          <w:wAfter w:w="47" w:type="dxa"/>
          <w:trHeight w:val="341"/>
        </w:trPr>
        <w:tc>
          <w:tcPr>
            <w:tcW w:w="993" w:type="dxa"/>
            <w:vMerge w:val="restart"/>
            <w:tcBorders>
              <w:right w:val="single" w:sz="4" w:space="0" w:color="auto"/>
            </w:tcBorders>
            <w:textDirection w:val="btLr"/>
          </w:tcPr>
          <w:p w:rsidR="00C673BB" w:rsidRPr="0049660D" w:rsidRDefault="00C673BB" w:rsidP="005467E2">
            <w:pPr>
              <w:widowControl/>
              <w:autoSpaceDE/>
              <w:autoSpaceDN/>
              <w:ind w:left="113" w:right="113"/>
              <w:rPr>
                <w:rFonts w:cs="Times New Roman"/>
                <w:b/>
                <w:sz w:val="24"/>
                <w:szCs w:val="24"/>
              </w:rPr>
            </w:pPr>
            <w:r w:rsidRPr="005467E2">
              <w:rPr>
                <w:rFonts w:cs="Times New Roman"/>
                <w:b/>
                <w:sz w:val="24"/>
                <w:szCs w:val="24"/>
              </w:rPr>
              <w:lastRenderedPageBreak/>
              <w:t>Великая Отечест</w:t>
            </w:r>
            <w:r>
              <w:rPr>
                <w:rFonts w:cs="Times New Roman"/>
                <w:b/>
                <w:sz w:val="24"/>
                <w:szCs w:val="24"/>
              </w:rPr>
              <w:t>венная война (1941—1945 гг.) (13</w:t>
            </w:r>
            <w:r w:rsidRPr="005467E2">
              <w:rPr>
                <w:rFonts w:cs="Times New Roman"/>
                <w:b/>
                <w:sz w:val="24"/>
                <w:szCs w:val="24"/>
              </w:rPr>
              <w:t>ч.)</w:t>
            </w:r>
          </w:p>
        </w:tc>
        <w:tc>
          <w:tcPr>
            <w:tcW w:w="851" w:type="dxa"/>
            <w:tcBorders>
              <w:left w:val="single" w:sz="4" w:space="0" w:color="auto"/>
            </w:tcBorders>
          </w:tcPr>
          <w:p w:rsidR="00C673BB" w:rsidRPr="0024692E" w:rsidRDefault="00C673BB" w:rsidP="005467E2">
            <w:pPr>
              <w:widowControl/>
              <w:autoSpaceDE/>
              <w:autoSpaceDN/>
              <w:jc w:val="center"/>
              <w:rPr>
                <w:rFonts w:cs="Times New Roman"/>
                <w:sz w:val="24"/>
                <w:szCs w:val="24"/>
              </w:rPr>
            </w:pPr>
            <w:r>
              <w:rPr>
                <w:rFonts w:cs="Times New Roman"/>
                <w:sz w:val="24"/>
                <w:szCs w:val="24"/>
              </w:rPr>
              <w:t>10</w:t>
            </w:r>
          </w:p>
        </w:tc>
        <w:tc>
          <w:tcPr>
            <w:tcW w:w="3544" w:type="dxa"/>
            <w:tcBorders>
              <w:right w:val="single" w:sz="4" w:space="0" w:color="auto"/>
            </w:tcBorders>
          </w:tcPr>
          <w:p w:rsidR="00C673BB" w:rsidRPr="0024692E" w:rsidRDefault="00C673BB" w:rsidP="0049660D">
            <w:pPr>
              <w:widowControl/>
              <w:autoSpaceDE/>
              <w:autoSpaceDN/>
              <w:rPr>
                <w:rFonts w:cs="Times New Roman"/>
                <w:sz w:val="24"/>
                <w:szCs w:val="24"/>
              </w:rPr>
            </w:pPr>
            <w:r w:rsidRPr="005467E2">
              <w:rPr>
                <w:rFonts w:cs="Times New Roman"/>
                <w:sz w:val="24"/>
                <w:szCs w:val="24"/>
              </w:rPr>
              <w:t>Политическая система СССР в 1930 гг.</w:t>
            </w:r>
          </w:p>
        </w:tc>
        <w:tc>
          <w:tcPr>
            <w:tcW w:w="1559" w:type="dxa"/>
            <w:tcBorders>
              <w:left w:val="single" w:sz="4" w:space="0" w:color="auto"/>
              <w:right w:val="single" w:sz="4" w:space="0" w:color="auto"/>
            </w:tcBorders>
          </w:tcPr>
          <w:p w:rsidR="00C673BB" w:rsidRPr="0024692E" w:rsidRDefault="00C673BB" w:rsidP="005467E2">
            <w:pPr>
              <w:widowControl/>
              <w:autoSpaceDE/>
              <w:autoSpaceDN/>
              <w:jc w:val="center"/>
              <w:rPr>
                <w:rFonts w:cs="Times New Roman"/>
                <w:sz w:val="24"/>
                <w:szCs w:val="24"/>
              </w:rPr>
            </w:pPr>
            <w:r>
              <w:rPr>
                <w:rFonts w:cs="Times New Roman"/>
                <w:sz w:val="24"/>
                <w:szCs w:val="24"/>
              </w:rPr>
              <w:t>1</w:t>
            </w:r>
          </w:p>
        </w:tc>
        <w:tc>
          <w:tcPr>
            <w:tcW w:w="5670" w:type="dxa"/>
            <w:vMerge w:val="restart"/>
            <w:tcBorders>
              <w:left w:val="single" w:sz="4" w:space="0" w:color="auto"/>
              <w:right w:val="single" w:sz="4" w:space="0" w:color="auto"/>
            </w:tcBorders>
          </w:tcPr>
          <w:p w:rsidR="00C673BB" w:rsidRPr="0024692E" w:rsidRDefault="00C673BB" w:rsidP="0049660D">
            <w:pPr>
              <w:widowControl/>
              <w:autoSpaceDE/>
              <w:autoSpaceDN/>
              <w:rPr>
                <w:rFonts w:cs="Times New Roman"/>
                <w:sz w:val="24"/>
                <w:szCs w:val="24"/>
              </w:rPr>
            </w:pPr>
            <w:r w:rsidRPr="00C673BB">
              <w:rPr>
                <w:rFonts w:cs="Times New Roman"/>
                <w:sz w:val="24"/>
                <w:szCs w:val="24"/>
              </w:rPr>
              <w:t xml:space="preserve">Определять понятия и термины (фашизм, блокада, антифашистское подполье, холокост, </w:t>
            </w:r>
            <w:proofErr w:type="spellStart"/>
            <w:r w:rsidRPr="00C673BB">
              <w:rPr>
                <w:rFonts w:cs="Times New Roman"/>
                <w:sz w:val="24"/>
                <w:szCs w:val="24"/>
              </w:rPr>
              <w:t>бандеровцы</w:t>
            </w:r>
            <w:proofErr w:type="spellEnd"/>
            <w:r w:rsidRPr="00C673BB">
              <w:rPr>
                <w:rFonts w:cs="Times New Roman"/>
                <w:sz w:val="24"/>
                <w:szCs w:val="24"/>
              </w:rPr>
              <w:t xml:space="preserve">, </w:t>
            </w:r>
            <w:proofErr w:type="spellStart"/>
            <w:r w:rsidRPr="00C673BB">
              <w:rPr>
                <w:rFonts w:cs="Times New Roman"/>
                <w:sz w:val="24"/>
                <w:szCs w:val="24"/>
              </w:rPr>
              <w:t>власовцы</w:t>
            </w:r>
            <w:proofErr w:type="spellEnd"/>
            <w:r w:rsidRPr="00C673BB">
              <w:rPr>
                <w:rFonts w:cs="Times New Roman"/>
                <w:sz w:val="24"/>
                <w:szCs w:val="24"/>
              </w:rPr>
              <w:t xml:space="preserve">, коренной перелом в войне, второй фронт и др.). Раскрывать взаимосвязи ключевых событий Великой Отечественной войны, характеризовать их итоги и историческое значение. Строить </w:t>
            </w:r>
            <w:proofErr w:type="gramStart"/>
            <w:r w:rsidRPr="00C673BB">
              <w:rPr>
                <w:rFonts w:cs="Times New Roman"/>
                <w:sz w:val="24"/>
                <w:szCs w:val="24"/>
              </w:rPr>
              <w:t>логические рассуждения</w:t>
            </w:r>
            <w:proofErr w:type="gramEnd"/>
            <w:r w:rsidRPr="00C673BB">
              <w:rPr>
                <w:rFonts w:cs="Times New Roman"/>
                <w:sz w:val="24"/>
                <w:szCs w:val="24"/>
              </w:rPr>
              <w:t xml:space="preserve">, делать умозаключения (индуктивные, дедуктивные и по аналогии). Доказывать на </w:t>
            </w:r>
            <w:proofErr w:type="gramStart"/>
            <w:r w:rsidRPr="00C673BB">
              <w:rPr>
                <w:rFonts w:cs="Times New Roman"/>
                <w:sz w:val="24"/>
                <w:szCs w:val="24"/>
              </w:rPr>
              <w:t>примерах</w:t>
            </w:r>
            <w:proofErr w:type="gramEnd"/>
            <w:r w:rsidRPr="00C673BB">
              <w:rPr>
                <w:rFonts w:cs="Times New Roman"/>
                <w:sz w:val="24"/>
                <w:szCs w:val="24"/>
              </w:rPr>
              <w:t xml:space="preserve"> всенародный характер войны СССР с гитлеровской Германией и её союзниками. Обосновывать выводы о значении, источниках Победы советского народа в войне. Систематизировать и интерпретировать информацию различных видов (справочная, научно-популярная литература, </w:t>
            </w:r>
            <w:proofErr w:type="spellStart"/>
            <w:r w:rsidRPr="00C673BB">
              <w:rPr>
                <w:rFonts w:cs="Times New Roman"/>
                <w:sz w:val="24"/>
                <w:szCs w:val="24"/>
              </w:rPr>
              <w:t>интернет-ресурсы</w:t>
            </w:r>
            <w:proofErr w:type="spellEnd"/>
            <w:r w:rsidRPr="00C673BB">
              <w:rPr>
                <w:rFonts w:cs="Times New Roman"/>
                <w:sz w:val="24"/>
                <w:szCs w:val="24"/>
              </w:rPr>
              <w:t xml:space="preserve"> и др.) и уровней (всемирная, региональная, локальная история). Группировать однородные исторические факты, самостоятельно выбирая основания и критерии для классификации. Различать в исторической информации события, явления, процессы; факты и мнения. Самостоятельно отбирать факты, которые могут быть использованы для подтверждения/опровержения какой-либо оценки исторических событий. Проводить по </w:t>
            </w:r>
            <w:r w:rsidRPr="00C673BB">
              <w:rPr>
                <w:rFonts w:cs="Times New Roman"/>
                <w:sz w:val="24"/>
                <w:szCs w:val="24"/>
              </w:rPr>
              <w:lastRenderedPageBreak/>
              <w:t>самостоятельно составленному плану небольшое исследование по</w:t>
            </w:r>
            <w:r>
              <w:t xml:space="preserve"> </w:t>
            </w:r>
            <w:r>
              <w:rPr>
                <w:rFonts w:cs="Times New Roman"/>
                <w:sz w:val="24"/>
                <w:szCs w:val="24"/>
              </w:rPr>
              <w:t>установлению причин</w:t>
            </w:r>
            <w:r w:rsidRPr="00C673BB">
              <w:rPr>
                <w:rFonts w:cs="Times New Roman"/>
                <w:sz w:val="24"/>
                <w:szCs w:val="24"/>
              </w:rPr>
              <w:t>но</w:t>
            </w:r>
            <w:r>
              <w:rPr>
                <w:rFonts w:cs="Times New Roman"/>
                <w:sz w:val="24"/>
                <w:szCs w:val="24"/>
              </w:rPr>
              <w:t xml:space="preserve"> </w:t>
            </w:r>
            <w:r w:rsidRPr="00C673BB">
              <w:rPr>
                <w:rFonts w:cs="Times New Roman"/>
                <w:sz w:val="24"/>
                <w:szCs w:val="24"/>
              </w:rPr>
              <w:t>следственных связей событий и процессов. Оценивать информацию на применимость и достоверность (в т. ч. на материале региональной, локальной истории). Представлять итоги познавательной деятельности в различных формах. Давать развёрнутый устный ответ с использованием основной учебной информации и справочного аппарата учебника, дополнительных источников информации. Формулировать собственное мнение и обобщать оценки при изучении важнейших событий Великой Отечественной войны. Участвовать в проектной деятельности, пользоваться компьютерными технологиями для обработки, систематизации информации (на основе принципов информационной безопасности).</w:t>
            </w:r>
          </w:p>
        </w:tc>
        <w:tc>
          <w:tcPr>
            <w:tcW w:w="1134" w:type="dxa"/>
            <w:tcBorders>
              <w:top w:val="single" w:sz="4" w:space="0" w:color="auto"/>
              <w:left w:val="single" w:sz="4" w:space="0" w:color="auto"/>
              <w:bottom w:val="single" w:sz="4" w:space="0" w:color="auto"/>
            </w:tcBorders>
          </w:tcPr>
          <w:p w:rsidR="00C673BB" w:rsidRPr="0024692E" w:rsidRDefault="00C673BB" w:rsidP="0049660D">
            <w:pPr>
              <w:widowControl/>
              <w:autoSpaceDE/>
              <w:autoSpaceDN/>
              <w:jc w:val="center"/>
              <w:rPr>
                <w:rFonts w:cs="Times New Roman"/>
                <w:sz w:val="24"/>
                <w:szCs w:val="24"/>
              </w:rPr>
            </w:pPr>
          </w:p>
        </w:tc>
        <w:tc>
          <w:tcPr>
            <w:tcW w:w="850" w:type="dxa"/>
            <w:tcBorders>
              <w:top w:val="single" w:sz="4" w:space="0" w:color="auto"/>
              <w:left w:val="single" w:sz="4" w:space="0" w:color="auto"/>
              <w:bottom w:val="single" w:sz="4" w:space="0" w:color="auto"/>
            </w:tcBorders>
          </w:tcPr>
          <w:p w:rsidR="00C673BB" w:rsidRPr="0024692E" w:rsidRDefault="00C673BB" w:rsidP="0049660D">
            <w:pPr>
              <w:widowControl/>
              <w:autoSpaceDE/>
              <w:autoSpaceDN/>
              <w:jc w:val="center"/>
              <w:rPr>
                <w:rFonts w:cs="Times New Roman"/>
                <w:sz w:val="24"/>
                <w:szCs w:val="24"/>
              </w:rPr>
            </w:pPr>
          </w:p>
        </w:tc>
      </w:tr>
      <w:tr w:rsidR="00C673BB" w:rsidRPr="0049660D" w:rsidTr="0024692E">
        <w:trPr>
          <w:gridAfter w:val="1"/>
          <w:wAfter w:w="47" w:type="dxa"/>
          <w:trHeight w:val="341"/>
        </w:trPr>
        <w:tc>
          <w:tcPr>
            <w:tcW w:w="993" w:type="dxa"/>
            <w:vMerge/>
            <w:tcBorders>
              <w:right w:val="single" w:sz="4" w:space="0" w:color="auto"/>
            </w:tcBorders>
          </w:tcPr>
          <w:p w:rsidR="00C673BB" w:rsidRPr="0049660D" w:rsidRDefault="00C673BB" w:rsidP="0049660D">
            <w:pPr>
              <w:widowControl/>
              <w:autoSpaceDE/>
              <w:autoSpaceDN/>
              <w:rPr>
                <w:rFonts w:cs="Times New Roman"/>
                <w:b/>
                <w:sz w:val="24"/>
                <w:szCs w:val="24"/>
              </w:rPr>
            </w:pPr>
          </w:p>
        </w:tc>
        <w:tc>
          <w:tcPr>
            <w:tcW w:w="851" w:type="dxa"/>
            <w:tcBorders>
              <w:left w:val="single" w:sz="4" w:space="0" w:color="auto"/>
            </w:tcBorders>
          </w:tcPr>
          <w:p w:rsidR="00C673BB" w:rsidRPr="0024692E" w:rsidRDefault="00C673BB" w:rsidP="005467E2">
            <w:pPr>
              <w:widowControl/>
              <w:autoSpaceDE/>
              <w:autoSpaceDN/>
              <w:jc w:val="center"/>
              <w:rPr>
                <w:rFonts w:cs="Times New Roman"/>
                <w:sz w:val="24"/>
                <w:szCs w:val="24"/>
              </w:rPr>
            </w:pPr>
            <w:r>
              <w:rPr>
                <w:rFonts w:cs="Times New Roman"/>
                <w:sz w:val="24"/>
                <w:szCs w:val="24"/>
              </w:rPr>
              <w:t>11</w:t>
            </w:r>
          </w:p>
        </w:tc>
        <w:tc>
          <w:tcPr>
            <w:tcW w:w="3544" w:type="dxa"/>
            <w:tcBorders>
              <w:right w:val="single" w:sz="4" w:space="0" w:color="auto"/>
            </w:tcBorders>
          </w:tcPr>
          <w:p w:rsidR="00C673BB" w:rsidRPr="0024692E" w:rsidRDefault="00C673BB" w:rsidP="0049660D">
            <w:pPr>
              <w:widowControl/>
              <w:autoSpaceDE/>
              <w:autoSpaceDN/>
              <w:rPr>
                <w:rFonts w:cs="Times New Roman"/>
                <w:sz w:val="24"/>
                <w:szCs w:val="24"/>
              </w:rPr>
            </w:pPr>
            <w:r w:rsidRPr="00C673BB">
              <w:rPr>
                <w:rFonts w:cs="Times New Roman"/>
                <w:sz w:val="24"/>
                <w:szCs w:val="24"/>
              </w:rPr>
              <w:t>СССР в предвоенные годы. Внешняя политика СССР в 30-е гг.</w:t>
            </w:r>
          </w:p>
        </w:tc>
        <w:tc>
          <w:tcPr>
            <w:tcW w:w="1559" w:type="dxa"/>
            <w:tcBorders>
              <w:left w:val="single" w:sz="4" w:space="0" w:color="auto"/>
              <w:right w:val="single" w:sz="4" w:space="0" w:color="auto"/>
            </w:tcBorders>
          </w:tcPr>
          <w:p w:rsidR="00C673BB" w:rsidRPr="0024692E" w:rsidRDefault="00C673BB" w:rsidP="005467E2">
            <w:pPr>
              <w:widowControl/>
              <w:autoSpaceDE/>
              <w:autoSpaceDN/>
              <w:jc w:val="center"/>
              <w:rPr>
                <w:rFonts w:cs="Times New Roman"/>
                <w:sz w:val="24"/>
                <w:szCs w:val="24"/>
              </w:rPr>
            </w:pPr>
            <w:r>
              <w:rPr>
                <w:rFonts w:cs="Times New Roman"/>
                <w:sz w:val="24"/>
                <w:szCs w:val="24"/>
              </w:rPr>
              <w:t>1</w:t>
            </w:r>
          </w:p>
        </w:tc>
        <w:tc>
          <w:tcPr>
            <w:tcW w:w="5670" w:type="dxa"/>
            <w:vMerge/>
            <w:tcBorders>
              <w:left w:val="single" w:sz="4" w:space="0" w:color="auto"/>
              <w:right w:val="single" w:sz="4" w:space="0" w:color="auto"/>
            </w:tcBorders>
          </w:tcPr>
          <w:p w:rsidR="00C673BB" w:rsidRPr="0024692E" w:rsidRDefault="00C673BB" w:rsidP="0049660D">
            <w:pPr>
              <w:widowControl/>
              <w:autoSpaceDE/>
              <w:autoSpaceDN/>
              <w:rPr>
                <w:rFonts w:cs="Times New Roman"/>
                <w:sz w:val="24"/>
                <w:szCs w:val="24"/>
              </w:rPr>
            </w:pPr>
          </w:p>
        </w:tc>
        <w:tc>
          <w:tcPr>
            <w:tcW w:w="1134" w:type="dxa"/>
            <w:tcBorders>
              <w:top w:val="single" w:sz="4" w:space="0" w:color="auto"/>
              <w:left w:val="single" w:sz="4" w:space="0" w:color="auto"/>
              <w:bottom w:val="single" w:sz="4" w:space="0" w:color="auto"/>
            </w:tcBorders>
          </w:tcPr>
          <w:p w:rsidR="00C673BB" w:rsidRPr="0024692E" w:rsidRDefault="00C673BB" w:rsidP="0049660D">
            <w:pPr>
              <w:widowControl/>
              <w:autoSpaceDE/>
              <w:autoSpaceDN/>
              <w:jc w:val="center"/>
              <w:rPr>
                <w:rFonts w:cs="Times New Roman"/>
                <w:sz w:val="24"/>
                <w:szCs w:val="24"/>
              </w:rPr>
            </w:pPr>
          </w:p>
        </w:tc>
        <w:tc>
          <w:tcPr>
            <w:tcW w:w="850" w:type="dxa"/>
            <w:tcBorders>
              <w:top w:val="single" w:sz="4" w:space="0" w:color="auto"/>
              <w:left w:val="single" w:sz="4" w:space="0" w:color="auto"/>
              <w:bottom w:val="single" w:sz="4" w:space="0" w:color="auto"/>
            </w:tcBorders>
          </w:tcPr>
          <w:p w:rsidR="00C673BB" w:rsidRPr="0024692E" w:rsidRDefault="00C673BB" w:rsidP="0049660D">
            <w:pPr>
              <w:widowControl/>
              <w:autoSpaceDE/>
              <w:autoSpaceDN/>
              <w:jc w:val="center"/>
              <w:rPr>
                <w:rFonts w:cs="Times New Roman"/>
                <w:sz w:val="24"/>
                <w:szCs w:val="24"/>
              </w:rPr>
            </w:pPr>
          </w:p>
        </w:tc>
      </w:tr>
      <w:tr w:rsidR="00C673BB" w:rsidRPr="0049660D" w:rsidTr="0024692E">
        <w:trPr>
          <w:gridAfter w:val="1"/>
          <w:wAfter w:w="47" w:type="dxa"/>
          <w:trHeight w:val="341"/>
        </w:trPr>
        <w:tc>
          <w:tcPr>
            <w:tcW w:w="993" w:type="dxa"/>
            <w:vMerge/>
            <w:tcBorders>
              <w:right w:val="single" w:sz="4" w:space="0" w:color="auto"/>
            </w:tcBorders>
          </w:tcPr>
          <w:p w:rsidR="00C673BB" w:rsidRPr="0049660D" w:rsidRDefault="00C673BB" w:rsidP="0049660D">
            <w:pPr>
              <w:widowControl/>
              <w:autoSpaceDE/>
              <w:autoSpaceDN/>
              <w:rPr>
                <w:rFonts w:cs="Times New Roman"/>
                <w:b/>
                <w:sz w:val="24"/>
                <w:szCs w:val="24"/>
              </w:rPr>
            </w:pPr>
          </w:p>
        </w:tc>
        <w:tc>
          <w:tcPr>
            <w:tcW w:w="851" w:type="dxa"/>
            <w:tcBorders>
              <w:left w:val="single" w:sz="4" w:space="0" w:color="auto"/>
            </w:tcBorders>
          </w:tcPr>
          <w:p w:rsidR="00C673BB" w:rsidRPr="0024692E" w:rsidRDefault="00C673BB" w:rsidP="005467E2">
            <w:pPr>
              <w:widowControl/>
              <w:autoSpaceDE/>
              <w:autoSpaceDN/>
              <w:jc w:val="center"/>
              <w:rPr>
                <w:rFonts w:cs="Times New Roman"/>
                <w:sz w:val="24"/>
                <w:szCs w:val="24"/>
              </w:rPr>
            </w:pPr>
            <w:r>
              <w:rPr>
                <w:rFonts w:cs="Times New Roman"/>
                <w:sz w:val="24"/>
                <w:szCs w:val="24"/>
              </w:rPr>
              <w:t>12</w:t>
            </w:r>
          </w:p>
        </w:tc>
        <w:tc>
          <w:tcPr>
            <w:tcW w:w="3544" w:type="dxa"/>
            <w:tcBorders>
              <w:right w:val="single" w:sz="4" w:space="0" w:color="auto"/>
            </w:tcBorders>
          </w:tcPr>
          <w:p w:rsidR="00C673BB" w:rsidRPr="0024692E" w:rsidRDefault="00C673BB" w:rsidP="0049660D">
            <w:pPr>
              <w:widowControl/>
              <w:autoSpaceDE/>
              <w:autoSpaceDN/>
              <w:rPr>
                <w:rFonts w:cs="Times New Roman"/>
                <w:sz w:val="24"/>
                <w:szCs w:val="24"/>
              </w:rPr>
            </w:pPr>
            <w:r w:rsidRPr="00C673BB">
              <w:rPr>
                <w:rFonts w:cs="Times New Roman"/>
                <w:sz w:val="24"/>
                <w:szCs w:val="24"/>
              </w:rPr>
              <w:t>Начало Великой Отечественной войны. Немецкое наступление летом 1942г. Предпосылки коренного перелома</w:t>
            </w:r>
          </w:p>
        </w:tc>
        <w:tc>
          <w:tcPr>
            <w:tcW w:w="1559" w:type="dxa"/>
            <w:tcBorders>
              <w:left w:val="single" w:sz="4" w:space="0" w:color="auto"/>
              <w:right w:val="single" w:sz="4" w:space="0" w:color="auto"/>
            </w:tcBorders>
          </w:tcPr>
          <w:p w:rsidR="00C673BB" w:rsidRPr="0024692E" w:rsidRDefault="00C673BB" w:rsidP="005467E2">
            <w:pPr>
              <w:widowControl/>
              <w:autoSpaceDE/>
              <w:autoSpaceDN/>
              <w:jc w:val="center"/>
              <w:rPr>
                <w:rFonts w:cs="Times New Roman"/>
                <w:sz w:val="24"/>
                <w:szCs w:val="24"/>
              </w:rPr>
            </w:pPr>
            <w:r>
              <w:rPr>
                <w:rFonts w:cs="Times New Roman"/>
                <w:sz w:val="24"/>
                <w:szCs w:val="24"/>
              </w:rPr>
              <w:t>1</w:t>
            </w:r>
          </w:p>
        </w:tc>
        <w:tc>
          <w:tcPr>
            <w:tcW w:w="5670" w:type="dxa"/>
            <w:vMerge/>
            <w:tcBorders>
              <w:left w:val="single" w:sz="4" w:space="0" w:color="auto"/>
              <w:right w:val="single" w:sz="4" w:space="0" w:color="auto"/>
            </w:tcBorders>
          </w:tcPr>
          <w:p w:rsidR="00C673BB" w:rsidRPr="0024692E" w:rsidRDefault="00C673BB" w:rsidP="0049660D">
            <w:pPr>
              <w:widowControl/>
              <w:autoSpaceDE/>
              <w:autoSpaceDN/>
              <w:rPr>
                <w:rFonts w:cs="Times New Roman"/>
                <w:sz w:val="24"/>
                <w:szCs w:val="24"/>
              </w:rPr>
            </w:pPr>
          </w:p>
        </w:tc>
        <w:tc>
          <w:tcPr>
            <w:tcW w:w="1134" w:type="dxa"/>
            <w:tcBorders>
              <w:top w:val="single" w:sz="4" w:space="0" w:color="auto"/>
              <w:left w:val="single" w:sz="4" w:space="0" w:color="auto"/>
              <w:bottom w:val="single" w:sz="4" w:space="0" w:color="auto"/>
            </w:tcBorders>
          </w:tcPr>
          <w:p w:rsidR="00C673BB" w:rsidRPr="0024692E" w:rsidRDefault="00C673BB" w:rsidP="0049660D">
            <w:pPr>
              <w:widowControl/>
              <w:autoSpaceDE/>
              <w:autoSpaceDN/>
              <w:jc w:val="center"/>
              <w:rPr>
                <w:rFonts w:cs="Times New Roman"/>
                <w:sz w:val="24"/>
                <w:szCs w:val="24"/>
              </w:rPr>
            </w:pPr>
          </w:p>
        </w:tc>
        <w:tc>
          <w:tcPr>
            <w:tcW w:w="850" w:type="dxa"/>
            <w:tcBorders>
              <w:top w:val="single" w:sz="4" w:space="0" w:color="auto"/>
              <w:left w:val="single" w:sz="4" w:space="0" w:color="auto"/>
              <w:bottom w:val="single" w:sz="4" w:space="0" w:color="auto"/>
            </w:tcBorders>
          </w:tcPr>
          <w:p w:rsidR="00C673BB" w:rsidRPr="0024692E" w:rsidRDefault="00C673BB" w:rsidP="0049660D">
            <w:pPr>
              <w:widowControl/>
              <w:autoSpaceDE/>
              <w:autoSpaceDN/>
              <w:jc w:val="center"/>
              <w:rPr>
                <w:rFonts w:cs="Times New Roman"/>
                <w:sz w:val="24"/>
                <w:szCs w:val="24"/>
              </w:rPr>
            </w:pPr>
          </w:p>
        </w:tc>
      </w:tr>
      <w:tr w:rsidR="00C673BB" w:rsidRPr="0049660D" w:rsidTr="0024692E">
        <w:trPr>
          <w:gridAfter w:val="1"/>
          <w:wAfter w:w="47" w:type="dxa"/>
          <w:trHeight w:val="341"/>
        </w:trPr>
        <w:tc>
          <w:tcPr>
            <w:tcW w:w="993" w:type="dxa"/>
            <w:vMerge/>
            <w:tcBorders>
              <w:right w:val="single" w:sz="4" w:space="0" w:color="auto"/>
            </w:tcBorders>
          </w:tcPr>
          <w:p w:rsidR="00C673BB" w:rsidRPr="0049660D" w:rsidRDefault="00C673BB" w:rsidP="0049660D">
            <w:pPr>
              <w:widowControl/>
              <w:autoSpaceDE/>
              <w:autoSpaceDN/>
              <w:rPr>
                <w:rFonts w:cs="Times New Roman"/>
                <w:b/>
                <w:sz w:val="24"/>
                <w:szCs w:val="24"/>
              </w:rPr>
            </w:pPr>
          </w:p>
        </w:tc>
        <w:tc>
          <w:tcPr>
            <w:tcW w:w="851" w:type="dxa"/>
            <w:tcBorders>
              <w:left w:val="single" w:sz="4" w:space="0" w:color="auto"/>
            </w:tcBorders>
          </w:tcPr>
          <w:p w:rsidR="00C673BB" w:rsidRPr="0024692E" w:rsidRDefault="00C673BB" w:rsidP="005467E2">
            <w:pPr>
              <w:widowControl/>
              <w:autoSpaceDE/>
              <w:autoSpaceDN/>
              <w:jc w:val="center"/>
              <w:rPr>
                <w:rFonts w:cs="Times New Roman"/>
                <w:sz w:val="24"/>
                <w:szCs w:val="24"/>
              </w:rPr>
            </w:pPr>
            <w:r>
              <w:rPr>
                <w:rFonts w:cs="Times New Roman"/>
                <w:sz w:val="24"/>
                <w:szCs w:val="24"/>
              </w:rPr>
              <w:t>13</w:t>
            </w:r>
          </w:p>
        </w:tc>
        <w:tc>
          <w:tcPr>
            <w:tcW w:w="3544" w:type="dxa"/>
            <w:tcBorders>
              <w:right w:val="single" w:sz="4" w:space="0" w:color="auto"/>
            </w:tcBorders>
          </w:tcPr>
          <w:p w:rsidR="00C673BB" w:rsidRPr="0024692E" w:rsidRDefault="00C673BB" w:rsidP="0049660D">
            <w:pPr>
              <w:widowControl/>
              <w:autoSpaceDE/>
              <w:autoSpaceDN/>
              <w:rPr>
                <w:rFonts w:cs="Times New Roman"/>
                <w:sz w:val="24"/>
                <w:szCs w:val="24"/>
              </w:rPr>
            </w:pPr>
            <w:r w:rsidRPr="00C673BB">
              <w:rPr>
                <w:rFonts w:cs="Times New Roman"/>
                <w:sz w:val="24"/>
                <w:szCs w:val="24"/>
              </w:rPr>
              <w:t>Советский тыл в годы Великой Отечественной войны. Коренной перелом в Великой Отечественной войне.</w:t>
            </w:r>
          </w:p>
        </w:tc>
        <w:tc>
          <w:tcPr>
            <w:tcW w:w="1559" w:type="dxa"/>
            <w:tcBorders>
              <w:left w:val="single" w:sz="4" w:space="0" w:color="auto"/>
              <w:right w:val="single" w:sz="4" w:space="0" w:color="auto"/>
            </w:tcBorders>
          </w:tcPr>
          <w:p w:rsidR="00C673BB" w:rsidRPr="0024692E" w:rsidRDefault="00C673BB" w:rsidP="005467E2">
            <w:pPr>
              <w:widowControl/>
              <w:autoSpaceDE/>
              <w:autoSpaceDN/>
              <w:jc w:val="center"/>
              <w:rPr>
                <w:rFonts w:cs="Times New Roman"/>
                <w:sz w:val="24"/>
                <w:szCs w:val="24"/>
              </w:rPr>
            </w:pPr>
            <w:r>
              <w:rPr>
                <w:rFonts w:cs="Times New Roman"/>
                <w:sz w:val="24"/>
                <w:szCs w:val="24"/>
              </w:rPr>
              <w:t>1</w:t>
            </w:r>
          </w:p>
        </w:tc>
        <w:tc>
          <w:tcPr>
            <w:tcW w:w="5670" w:type="dxa"/>
            <w:vMerge/>
            <w:tcBorders>
              <w:left w:val="single" w:sz="4" w:space="0" w:color="auto"/>
              <w:right w:val="single" w:sz="4" w:space="0" w:color="auto"/>
            </w:tcBorders>
          </w:tcPr>
          <w:p w:rsidR="00C673BB" w:rsidRPr="0024692E" w:rsidRDefault="00C673BB" w:rsidP="0049660D">
            <w:pPr>
              <w:widowControl/>
              <w:autoSpaceDE/>
              <w:autoSpaceDN/>
              <w:rPr>
                <w:rFonts w:cs="Times New Roman"/>
                <w:sz w:val="24"/>
                <w:szCs w:val="24"/>
              </w:rPr>
            </w:pPr>
          </w:p>
        </w:tc>
        <w:tc>
          <w:tcPr>
            <w:tcW w:w="1134" w:type="dxa"/>
            <w:tcBorders>
              <w:top w:val="single" w:sz="4" w:space="0" w:color="auto"/>
              <w:left w:val="single" w:sz="4" w:space="0" w:color="auto"/>
              <w:bottom w:val="single" w:sz="4" w:space="0" w:color="auto"/>
            </w:tcBorders>
          </w:tcPr>
          <w:p w:rsidR="00C673BB" w:rsidRPr="0024692E" w:rsidRDefault="00C673BB" w:rsidP="0049660D">
            <w:pPr>
              <w:widowControl/>
              <w:autoSpaceDE/>
              <w:autoSpaceDN/>
              <w:jc w:val="center"/>
              <w:rPr>
                <w:rFonts w:cs="Times New Roman"/>
                <w:sz w:val="24"/>
                <w:szCs w:val="24"/>
              </w:rPr>
            </w:pPr>
          </w:p>
        </w:tc>
        <w:tc>
          <w:tcPr>
            <w:tcW w:w="850" w:type="dxa"/>
            <w:tcBorders>
              <w:top w:val="single" w:sz="4" w:space="0" w:color="auto"/>
              <w:left w:val="single" w:sz="4" w:space="0" w:color="auto"/>
              <w:bottom w:val="single" w:sz="4" w:space="0" w:color="auto"/>
            </w:tcBorders>
          </w:tcPr>
          <w:p w:rsidR="00C673BB" w:rsidRPr="0024692E" w:rsidRDefault="00C673BB" w:rsidP="0049660D">
            <w:pPr>
              <w:widowControl/>
              <w:autoSpaceDE/>
              <w:autoSpaceDN/>
              <w:jc w:val="center"/>
              <w:rPr>
                <w:rFonts w:cs="Times New Roman"/>
                <w:sz w:val="24"/>
                <w:szCs w:val="24"/>
              </w:rPr>
            </w:pPr>
          </w:p>
        </w:tc>
      </w:tr>
      <w:tr w:rsidR="00C673BB" w:rsidRPr="0049660D" w:rsidTr="0024692E">
        <w:trPr>
          <w:gridAfter w:val="1"/>
          <w:wAfter w:w="47" w:type="dxa"/>
          <w:trHeight w:val="341"/>
        </w:trPr>
        <w:tc>
          <w:tcPr>
            <w:tcW w:w="993" w:type="dxa"/>
            <w:vMerge/>
            <w:tcBorders>
              <w:right w:val="single" w:sz="4" w:space="0" w:color="auto"/>
            </w:tcBorders>
          </w:tcPr>
          <w:p w:rsidR="00C673BB" w:rsidRPr="0049660D" w:rsidRDefault="00C673BB" w:rsidP="0049660D">
            <w:pPr>
              <w:widowControl/>
              <w:autoSpaceDE/>
              <w:autoSpaceDN/>
              <w:rPr>
                <w:rFonts w:cs="Times New Roman"/>
                <w:b/>
                <w:sz w:val="24"/>
                <w:szCs w:val="24"/>
              </w:rPr>
            </w:pPr>
          </w:p>
        </w:tc>
        <w:tc>
          <w:tcPr>
            <w:tcW w:w="851" w:type="dxa"/>
            <w:tcBorders>
              <w:left w:val="single" w:sz="4" w:space="0" w:color="auto"/>
            </w:tcBorders>
          </w:tcPr>
          <w:p w:rsidR="00C673BB" w:rsidRPr="0024692E" w:rsidRDefault="00C673BB" w:rsidP="005467E2">
            <w:pPr>
              <w:widowControl/>
              <w:autoSpaceDE/>
              <w:autoSpaceDN/>
              <w:jc w:val="center"/>
              <w:rPr>
                <w:rFonts w:cs="Times New Roman"/>
                <w:sz w:val="24"/>
                <w:szCs w:val="24"/>
              </w:rPr>
            </w:pPr>
            <w:r>
              <w:rPr>
                <w:rFonts w:cs="Times New Roman"/>
                <w:sz w:val="24"/>
                <w:szCs w:val="24"/>
              </w:rPr>
              <w:t>14</w:t>
            </w:r>
          </w:p>
        </w:tc>
        <w:tc>
          <w:tcPr>
            <w:tcW w:w="3544" w:type="dxa"/>
            <w:tcBorders>
              <w:right w:val="single" w:sz="4" w:space="0" w:color="auto"/>
            </w:tcBorders>
          </w:tcPr>
          <w:p w:rsidR="00C673BB" w:rsidRPr="0024692E" w:rsidRDefault="00C673BB" w:rsidP="0049660D">
            <w:pPr>
              <w:widowControl/>
              <w:autoSpaceDE/>
              <w:autoSpaceDN/>
              <w:rPr>
                <w:rFonts w:cs="Times New Roman"/>
                <w:sz w:val="24"/>
                <w:szCs w:val="24"/>
              </w:rPr>
            </w:pPr>
            <w:r w:rsidRPr="00C673BB">
              <w:rPr>
                <w:rFonts w:cs="Times New Roman"/>
                <w:sz w:val="24"/>
                <w:szCs w:val="24"/>
              </w:rPr>
              <w:t>Народы Советского Союза  в борьбе с фашизмом. 3Советский союз на завершающем этапе войны</w:t>
            </w:r>
          </w:p>
        </w:tc>
        <w:tc>
          <w:tcPr>
            <w:tcW w:w="1559" w:type="dxa"/>
            <w:tcBorders>
              <w:left w:val="single" w:sz="4" w:space="0" w:color="auto"/>
              <w:right w:val="single" w:sz="4" w:space="0" w:color="auto"/>
            </w:tcBorders>
          </w:tcPr>
          <w:p w:rsidR="00C673BB" w:rsidRPr="0024692E" w:rsidRDefault="00C673BB" w:rsidP="005467E2">
            <w:pPr>
              <w:widowControl/>
              <w:autoSpaceDE/>
              <w:autoSpaceDN/>
              <w:jc w:val="center"/>
              <w:rPr>
                <w:rFonts w:cs="Times New Roman"/>
                <w:sz w:val="24"/>
                <w:szCs w:val="24"/>
              </w:rPr>
            </w:pPr>
            <w:r>
              <w:rPr>
                <w:rFonts w:cs="Times New Roman"/>
                <w:sz w:val="24"/>
                <w:szCs w:val="24"/>
              </w:rPr>
              <w:t>1</w:t>
            </w:r>
          </w:p>
        </w:tc>
        <w:tc>
          <w:tcPr>
            <w:tcW w:w="5670" w:type="dxa"/>
            <w:vMerge/>
            <w:tcBorders>
              <w:left w:val="single" w:sz="4" w:space="0" w:color="auto"/>
              <w:right w:val="single" w:sz="4" w:space="0" w:color="auto"/>
            </w:tcBorders>
          </w:tcPr>
          <w:p w:rsidR="00C673BB" w:rsidRPr="0024692E" w:rsidRDefault="00C673BB" w:rsidP="0049660D">
            <w:pPr>
              <w:widowControl/>
              <w:autoSpaceDE/>
              <w:autoSpaceDN/>
              <w:rPr>
                <w:rFonts w:cs="Times New Roman"/>
                <w:sz w:val="24"/>
                <w:szCs w:val="24"/>
              </w:rPr>
            </w:pPr>
          </w:p>
        </w:tc>
        <w:tc>
          <w:tcPr>
            <w:tcW w:w="1134" w:type="dxa"/>
            <w:tcBorders>
              <w:top w:val="single" w:sz="4" w:space="0" w:color="auto"/>
              <w:left w:val="single" w:sz="4" w:space="0" w:color="auto"/>
              <w:bottom w:val="single" w:sz="4" w:space="0" w:color="auto"/>
            </w:tcBorders>
          </w:tcPr>
          <w:p w:rsidR="00C673BB" w:rsidRPr="0024692E" w:rsidRDefault="00C673BB" w:rsidP="0049660D">
            <w:pPr>
              <w:widowControl/>
              <w:autoSpaceDE/>
              <w:autoSpaceDN/>
              <w:jc w:val="center"/>
              <w:rPr>
                <w:rFonts w:cs="Times New Roman"/>
                <w:sz w:val="24"/>
                <w:szCs w:val="24"/>
              </w:rPr>
            </w:pPr>
          </w:p>
        </w:tc>
        <w:tc>
          <w:tcPr>
            <w:tcW w:w="850" w:type="dxa"/>
            <w:tcBorders>
              <w:top w:val="single" w:sz="4" w:space="0" w:color="auto"/>
              <w:left w:val="single" w:sz="4" w:space="0" w:color="auto"/>
              <w:bottom w:val="single" w:sz="4" w:space="0" w:color="auto"/>
            </w:tcBorders>
          </w:tcPr>
          <w:p w:rsidR="00C673BB" w:rsidRPr="0024692E" w:rsidRDefault="00C673BB" w:rsidP="0049660D">
            <w:pPr>
              <w:widowControl/>
              <w:autoSpaceDE/>
              <w:autoSpaceDN/>
              <w:jc w:val="center"/>
              <w:rPr>
                <w:rFonts w:cs="Times New Roman"/>
                <w:sz w:val="24"/>
                <w:szCs w:val="24"/>
              </w:rPr>
            </w:pPr>
          </w:p>
        </w:tc>
      </w:tr>
      <w:tr w:rsidR="00C673BB" w:rsidRPr="0049660D" w:rsidTr="0024692E">
        <w:trPr>
          <w:gridAfter w:val="1"/>
          <w:wAfter w:w="47" w:type="dxa"/>
          <w:trHeight w:val="341"/>
        </w:trPr>
        <w:tc>
          <w:tcPr>
            <w:tcW w:w="993" w:type="dxa"/>
            <w:vMerge/>
            <w:tcBorders>
              <w:right w:val="single" w:sz="4" w:space="0" w:color="auto"/>
            </w:tcBorders>
          </w:tcPr>
          <w:p w:rsidR="00C673BB" w:rsidRPr="0049660D" w:rsidRDefault="00C673BB" w:rsidP="0049660D">
            <w:pPr>
              <w:widowControl/>
              <w:autoSpaceDE/>
              <w:autoSpaceDN/>
              <w:rPr>
                <w:rFonts w:cs="Times New Roman"/>
                <w:b/>
                <w:sz w:val="24"/>
                <w:szCs w:val="24"/>
              </w:rPr>
            </w:pPr>
          </w:p>
        </w:tc>
        <w:tc>
          <w:tcPr>
            <w:tcW w:w="851" w:type="dxa"/>
            <w:tcBorders>
              <w:left w:val="single" w:sz="4" w:space="0" w:color="auto"/>
            </w:tcBorders>
          </w:tcPr>
          <w:p w:rsidR="00C673BB" w:rsidRPr="0024692E" w:rsidRDefault="00C673BB" w:rsidP="005467E2">
            <w:pPr>
              <w:widowControl/>
              <w:autoSpaceDE/>
              <w:autoSpaceDN/>
              <w:jc w:val="center"/>
              <w:rPr>
                <w:rFonts w:cs="Times New Roman"/>
                <w:sz w:val="24"/>
                <w:szCs w:val="24"/>
              </w:rPr>
            </w:pPr>
            <w:r>
              <w:rPr>
                <w:rFonts w:cs="Times New Roman"/>
                <w:sz w:val="24"/>
                <w:szCs w:val="24"/>
              </w:rPr>
              <w:t>15</w:t>
            </w:r>
          </w:p>
        </w:tc>
        <w:tc>
          <w:tcPr>
            <w:tcW w:w="3544" w:type="dxa"/>
            <w:tcBorders>
              <w:right w:val="single" w:sz="4" w:space="0" w:color="auto"/>
            </w:tcBorders>
          </w:tcPr>
          <w:p w:rsidR="00C673BB" w:rsidRPr="0024692E" w:rsidRDefault="00C673BB" w:rsidP="0049660D">
            <w:pPr>
              <w:widowControl/>
              <w:autoSpaceDE/>
              <w:autoSpaceDN/>
              <w:rPr>
                <w:rFonts w:cs="Times New Roman"/>
                <w:sz w:val="24"/>
                <w:szCs w:val="24"/>
              </w:rPr>
            </w:pPr>
            <w:r w:rsidRPr="00C673BB">
              <w:rPr>
                <w:rFonts w:cs="Times New Roman"/>
                <w:sz w:val="24"/>
                <w:szCs w:val="24"/>
              </w:rPr>
              <w:t>Социально-экономическое развитие СССР в 1945-1953 гг. Внешняя политика СССР в 1945-1953гг.</w:t>
            </w:r>
          </w:p>
        </w:tc>
        <w:tc>
          <w:tcPr>
            <w:tcW w:w="1559" w:type="dxa"/>
            <w:tcBorders>
              <w:left w:val="single" w:sz="4" w:space="0" w:color="auto"/>
              <w:right w:val="single" w:sz="4" w:space="0" w:color="auto"/>
            </w:tcBorders>
          </w:tcPr>
          <w:p w:rsidR="00C673BB" w:rsidRPr="0024692E" w:rsidRDefault="00C673BB" w:rsidP="005467E2">
            <w:pPr>
              <w:widowControl/>
              <w:autoSpaceDE/>
              <w:autoSpaceDN/>
              <w:jc w:val="center"/>
              <w:rPr>
                <w:rFonts w:cs="Times New Roman"/>
                <w:sz w:val="24"/>
                <w:szCs w:val="24"/>
              </w:rPr>
            </w:pPr>
            <w:r>
              <w:rPr>
                <w:rFonts w:cs="Times New Roman"/>
                <w:sz w:val="24"/>
                <w:szCs w:val="24"/>
              </w:rPr>
              <w:t>1</w:t>
            </w:r>
          </w:p>
        </w:tc>
        <w:tc>
          <w:tcPr>
            <w:tcW w:w="5670" w:type="dxa"/>
            <w:vMerge/>
            <w:tcBorders>
              <w:left w:val="single" w:sz="4" w:space="0" w:color="auto"/>
              <w:right w:val="single" w:sz="4" w:space="0" w:color="auto"/>
            </w:tcBorders>
          </w:tcPr>
          <w:p w:rsidR="00C673BB" w:rsidRPr="0024692E" w:rsidRDefault="00C673BB" w:rsidP="0049660D">
            <w:pPr>
              <w:widowControl/>
              <w:autoSpaceDE/>
              <w:autoSpaceDN/>
              <w:rPr>
                <w:rFonts w:cs="Times New Roman"/>
                <w:sz w:val="24"/>
                <w:szCs w:val="24"/>
              </w:rPr>
            </w:pPr>
          </w:p>
        </w:tc>
        <w:tc>
          <w:tcPr>
            <w:tcW w:w="1134" w:type="dxa"/>
            <w:tcBorders>
              <w:top w:val="single" w:sz="4" w:space="0" w:color="auto"/>
              <w:left w:val="single" w:sz="4" w:space="0" w:color="auto"/>
              <w:bottom w:val="single" w:sz="4" w:space="0" w:color="auto"/>
            </w:tcBorders>
          </w:tcPr>
          <w:p w:rsidR="00C673BB" w:rsidRPr="0024692E" w:rsidRDefault="00C673BB" w:rsidP="0049660D">
            <w:pPr>
              <w:widowControl/>
              <w:autoSpaceDE/>
              <w:autoSpaceDN/>
              <w:jc w:val="center"/>
              <w:rPr>
                <w:rFonts w:cs="Times New Roman"/>
                <w:sz w:val="24"/>
                <w:szCs w:val="24"/>
              </w:rPr>
            </w:pPr>
          </w:p>
        </w:tc>
        <w:tc>
          <w:tcPr>
            <w:tcW w:w="850" w:type="dxa"/>
            <w:tcBorders>
              <w:top w:val="single" w:sz="4" w:space="0" w:color="auto"/>
              <w:left w:val="single" w:sz="4" w:space="0" w:color="auto"/>
              <w:bottom w:val="single" w:sz="4" w:space="0" w:color="auto"/>
            </w:tcBorders>
          </w:tcPr>
          <w:p w:rsidR="00C673BB" w:rsidRPr="0024692E" w:rsidRDefault="00C673BB" w:rsidP="0049660D">
            <w:pPr>
              <w:widowControl/>
              <w:autoSpaceDE/>
              <w:autoSpaceDN/>
              <w:jc w:val="center"/>
              <w:rPr>
                <w:rFonts w:cs="Times New Roman"/>
                <w:sz w:val="24"/>
                <w:szCs w:val="24"/>
              </w:rPr>
            </w:pPr>
          </w:p>
        </w:tc>
      </w:tr>
      <w:tr w:rsidR="00C673BB" w:rsidRPr="0049660D" w:rsidTr="0024692E">
        <w:trPr>
          <w:gridAfter w:val="1"/>
          <w:wAfter w:w="47" w:type="dxa"/>
          <w:trHeight w:val="341"/>
        </w:trPr>
        <w:tc>
          <w:tcPr>
            <w:tcW w:w="993" w:type="dxa"/>
            <w:vMerge/>
            <w:tcBorders>
              <w:right w:val="single" w:sz="4" w:space="0" w:color="auto"/>
            </w:tcBorders>
          </w:tcPr>
          <w:p w:rsidR="00C673BB" w:rsidRPr="0049660D" w:rsidRDefault="00C673BB" w:rsidP="0049660D">
            <w:pPr>
              <w:widowControl/>
              <w:autoSpaceDE/>
              <w:autoSpaceDN/>
              <w:rPr>
                <w:rFonts w:cs="Times New Roman"/>
                <w:b/>
                <w:sz w:val="24"/>
                <w:szCs w:val="24"/>
              </w:rPr>
            </w:pPr>
          </w:p>
        </w:tc>
        <w:tc>
          <w:tcPr>
            <w:tcW w:w="851" w:type="dxa"/>
            <w:tcBorders>
              <w:left w:val="single" w:sz="4" w:space="0" w:color="auto"/>
            </w:tcBorders>
          </w:tcPr>
          <w:p w:rsidR="00C673BB" w:rsidRPr="0024692E" w:rsidRDefault="00C673BB" w:rsidP="005467E2">
            <w:pPr>
              <w:widowControl/>
              <w:autoSpaceDE/>
              <w:autoSpaceDN/>
              <w:jc w:val="center"/>
              <w:rPr>
                <w:rFonts w:cs="Times New Roman"/>
                <w:sz w:val="24"/>
                <w:szCs w:val="24"/>
              </w:rPr>
            </w:pPr>
            <w:r>
              <w:rPr>
                <w:rFonts w:cs="Times New Roman"/>
                <w:sz w:val="24"/>
                <w:szCs w:val="24"/>
              </w:rPr>
              <w:t>16</w:t>
            </w:r>
          </w:p>
        </w:tc>
        <w:tc>
          <w:tcPr>
            <w:tcW w:w="3544" w:type="dxa"/>
            <w:tcBorders>
              <w:right w:val="single" w:sz="4" w:space="0" w:color="auto"/>
            </w:tcBorders>
          </w:tcPr>
          <w:p w:rsidR="00C673BB" w:rsidRPr="0024692E" w:rsidRDefault="00C673BB" w:rsidP="0049660D">
            <w:pPr>
              <w:widowControl/>
              <w:autoSpaceDE/>
              <w:autoSpaceDN/>
              <w:rPr>
                <w:rFonts w:cs="Times New Roman"/>
                <w:sz w:val="24"/>
                <w:szCs w:val="24"/>
              </w:rPr>
            </w:pPr>
            <w:r w:rsidRPr="00C673BB">
              <w:rPr>
                <w:rFonts w:cs="Times New Roman"/>
                <w:sz w:val="24"/>
                <w:szCs w:val="24"/>
              </w:rPr>
              <w:t>Политическое развитие СССР в 1945-1953гг. Идеология и культура</w:t>
            </w:r>
          </w:p>
        </w:tc>
        <w:tc>
          <w:tcPr>
            <w:tcW w:w="1559" w:type="dxa"/>
            <w:tcBorders>
              <w:left w:val="single" w:sz="4" w:space="0" w:color="auto"/>
              <w:right w:val="single" w:sz="4" w:space="0" w:color="auto"/>
            </w:tcBorders>
          </w:tcPr>
          <w:p w:rsidR="00C673BB" w:rsidRPr="0024692E" w:rsidRDefault="00C673BB" w:rsidP="005467E2">
            <w:pPr>
              <w:widowControl/>
              <w:autoSpaceDE/>
              <w:autoSpaceDN/>
              <w:jc w:val="center"/>
              <w:rPr>
                <w:rFonts w:cs="Times New Roman"/>
                <w:sz w:val="24"/>
                <w:szCs w:val="24"/>
              </w:rPr>
            </w:pPr>
            <w:r>
              <w:rPr>
                <w:rFonts w:cs="Times New Roman"/>
                <w:sz w:val="24"/>
                <w:szCs w:val="24"/>
              </w:rPr>
              <w:t>1</w:t>
            </w:r>
          </w:p>
        </w:tc>
        <w:tc>
          <w:tcPr>
            <w:tcW w:w="5670" w:type="dxa"/>
            <w:vMerge/>
            <w:tcBorders>
              <w:left w:val="single" w:sz="4" w:space="0" w:color="auto"/>
              <w:right w:val="single" w:sz="4" w:space="0" w:color="auto"/>
            </w:tcBorders>
          </w:tcPr>
          <w:p w:rsidR="00C673BB" w:rsidRPr="0024692E" w:rsidRDefault="00C673BB" w:rsidP="0049660D">
            <w:pPr>
              <w:widowControl/>
              <w:autoSpaceDE/>
              <w:autoSpaceDN/>
              <w:rPr>
                <w:rFonts w:cs="Times New Roman"/>
                <w:sz w:val="24"/>
                <w:szCs w:val="24"/>
              </w:rPr>
            </w:pPr>
          </w:p>
        </w:tc>
        <w:tc>
          <w:tcPr>
            <w:tcW w:w="1134" w:type="dxa"/>
            <w:tcBorders>
              <w:top w:val="single" w:sz="4" w:space="0" w:color="auto"/>
              <w:left w:val="single" w:sz="4" w:space="0" w:color="auto"/>
              <w:bottom w:val="single" w:sz="4" w:space="0" w:color="auto"/>
            </w:tcBorders>
          </w:tcPr>
          <w:p w:rsidR="00C673BB" w:rsidRPr="0024692E" w:rsidRDefault="00C673BB" w:rsidP="0049660D">
            <w:pPr>
              <w:widowControl/>
              <w:autoSpaceDE/>
              <w:autoSpaceDN/>
              <w:jc w:val="center"/>
              <w:rPr>
                <w:rFonts w:cs="Times New Roman"/>
                <w:sz w:val="24"/>
                <w:szCs w:val="24"/>
              </w:rPr>
            </w:pPr>
          </w:p>
        </w:tc>
        <w:tc>
          <w:tcPr>
            <w:tcW w:w="850" w:type="dxa"/>
            <w:tcBorders>
              <w:top w:val="single" w:sz="4" w:space="0" w:color="auto"/>
              <w:left w:val="single" w:sz="4" w:space="0" w:color="auto"/>
              <w:bottom w:val="single" w:sz="4" w:space="0" w:color="auto"/>
            </w:tcBorders>
          </w:tcPr>
          <w:p w:rsidR="00C673BB" w:rsidRPr="0024692E" w:rsidRDefault="00C673BB" w:rsidP="0049660D">
            <w:pPr>
              <w:widowControl/>
              <w:autoSpaceDE/>
              <w:autoSpaceDN/>
              <w:jc w:val="center"/>
              <w:rPr>
                <w:rFonts w:cs="Times New Roman"/>
                <w:sz w:val="24"/>
                <w:szCs w:val="24"/>
              </w:rPr>
            </w:pPr>
          </w:p>
        </w:tc>
      </w:tr>
      <w:tr w:rsidR="00C673BB" w:rsidRPr="0049660D" w:rsidTr="0024692E">
        <w:trPr>
          <w:gridAfter w:val="1"/>
          <w:wAfter w:w="47" w:type="dxa"/>
          <w:trHeight w:val="341"/>
        </w:trPr>
        <w:tc>
          <w:tcPr>
            <w:tcW w:w="993" w:type="dxa"/>
            <w:vMerge/>
            <w:tcBorders>
              <w:right w:val="single" w:sz="4" w:space="0" w:color="auto"/>
            </w:tcBorders>
          </w:tcPr>
          <w:p w:rsidR="00C673BB" w:rsidRPr="0049660D" w:rsidRDefault="00C673BB" w:rsidP="0049660D">
            <w:pPr>
              <w:widowControl/>
              <w:autoSpaceDE/>
              <w:autoSpaceDN/>
              <w:rPr>
                <w:rFonts w:cs="Times New Roman"/>
                <w:b/>
                <w:sz w:val="24"/>
                <w:szCs w:val="24"/>
              </w:rPr>
            </w:pPr>
          </w:p>
        </w:tc>
        <w:tc>
          <w:tcPr>
            <w:tcW w:w="851" w:type="dxa"/>
            <w:tcBorders>
              <w:left w:val="single" w:sz="4" w:space="0" w:color="auto"/>
            </w:tcBorders>
          </w:tcPr>
          <w:p w:rsidR="00C673BB" w:rsidRPr="0024692E" w:rsidRDefault="00C673BB" w:rsidP="005467E2">
            <w:pPr>
              <w:widowControl/>
              <w:autoSpaceDE/>
              <w:autoSpaceDN/>
              <w:jc w:val="center"/>
              <w:rPr>
                <w:rFonts w:cs="Times New Roman"/>
                <w:sz w:val="24"/>
                <w:szCs w:val="24"/>
              </w:rPr>
            </w:pPr>
            <w:r>
              <w:rPr>
                <w:rFonts w:cs="Times New Roman"/>
                <w:sz w:val="24"/>
                <w:szCs w:val="24"/>
              </w:rPr>
              <w:t>17</w:t>
            </w:r>
          </w:p>
        </w:tc>
        <w:tc>
          <w:tcPr>
            <w:tcW w:w="3544" w:type="dxa"/>
            <w:tcBorders>
              <w:right w:val="single" w:sz="4" w:space="0" w:color="auto"/>
            </w:tcBorders>
          </w:tcPr>
          <w:p w:rsidR="00C673BB" w:rsidRPr="0024692E" w:rsidRDefault="00C673BB" w:rsidP="0049660D">
            <w:pPr>
              <w:widowControl/>
              <w:autoSpaceDE/>
              <w:autoSpaceDN/>
              <w:rPr>
                <w:rFonts w:cs="Times New Roman"/>
                <w:sz w:val="24"/>
                <w:szCs w:val="24"/>
              </w:rPr>
            </w:pPr>
            <w:r w:rsidRPr="00C673BB">
              <w:rPr>
                <w:rFonts w:cs="Times New Roman"/>
                <w:sz w:val="24"/>
                <w:szCs w:val="24"/>
              </w:rPr>
              <w:t>СССР в 1953-1964гг. Политическое развитие. Изменения в области экономики в  1953-1964гг.</w:t>
            </w:r>
          </w:p>
        </w:tc>
        <w:tc>
          <w:tcPr>
            <w:tcW w:w="1559" w:type="dxa"/>
            <w:tcBorders>
              <w:left w:val="single" w:sz="4" w:space="0" w:color="auto"/>
              <w:right w:val="single" w:sz="4" w:space="0" w:color="auto"/>
            </w:tcBorders>
          </w:tcPr>
          <w:p w:rsidR="00C673BB" w:rsidRPr="0024692E" w:rsidRDefault="00C673BB" w:rsidP="005467E2">
            <w:pPr>
              <w:widowControl/>
              <w:autoSpaceDE/>
              <w:autoSpaceDN/>
              <w:jc w:val="center"/>
              <w:rPr>
                <w:rFonts w:cs="Times New Roman"/>
                <w:sz w:val="24"/>
                <w:szCs w:val="24"/>
              </w:rPr>
            </w:pPr>
            <w:r>
              <w:rPr>
                <w:rFonts w:cs="Times New Roman"/>
                <w:sz w:val="24"/>
                <w:szCs w:val="24"/>
              </w:rPr>
              <w:t>1</w:t>
            </w:r>
          </w:p>
        </w:tc>
        <w:tc>
          <w:tcPr>
            <w:tcW w:w="5670" w:type="dxa"/>
            <w:vMerge/>
            <w:tcBorders>
              <w:left w:val="single" w:sz="4" w:space="0" w:color="auto"/>
              <w:right w:val="single" w:sz="4" w:space="0" w:color="auto"/>
            </w:tcBorders>
          </w:tcPr>
          <w:p w:rsidR="00C673BB" w:rsidRPr="0024692E" w:rsidRDefault="00C673BB" w:rsidP="0049660D">
            <w:pPr>
              <w:widowControl/>
              <w:autoSpaceDE/>
              <w:autoSpaceDN/>
              <w:rPr>
                <w:rFonts w:cs="Times New Roman"/>
                <w:sz w:val="24"/>
                <w:szCs w:val="24"/>
              </w:rPr>
            </w:pPr>
          </w:p>
        </w:tc>
        <w:tc>
          <w:tcPr>
            <w:tcW w:w="1134" w:type="dxa"/>
            <w:tcBorders>
              <w:top w:val="single" w:sz="4" w:space="0" w:color="auto"/>
              <w:left w:val="single" w:sz="4" w:space="0" w:color="auto"/>
              <w:bottom w:val="single" w:sz="4" w:space="0" w:color="auto"/>
            </w:tcBorders>
          </w:tcPr>
          <w:p w:rsidR="00C673BB" w:rsidRPr="0024692E" w:rsidRDefault="00C673BB" w:rsidP="0049660D">
            <w:pPr>
              <w:widowControl/>
              <w:autoSpaceDE/>
              <w:autoSpaceDN/>
              <w:jc w:val="center"/>
              <w:rPr>
                <w:rFonts w:cs="Times New Roman"/>
                <w:sz w:val="24"/>
                <w:szCs w:val="24"/>
              </w:rPr>
            </w:pPr>
          </w:p>
        </w:tc>
        <w:tc>
          <w:tcPr>
            <w:tcW w:w="850" w:type="dxa"/>
            <w:tcBorders>
              <w:top w:val="single" w:sz="4" w:space="0" w:color="auto"/>
              <w:left w:val="single" w:sz="4" w:space="0" w:color="auto"/>
              <w:bottom w:val="single" w:sz="4" w:space="0" w:color="auto"/>
            </w:tcBorders>
          </w:tcPr>
          <w:p w:rsidR="00C673BB" w:rsidRPr="0024692E" w:rsidRDefault="00C673BB" w:rsidP="0049660D">
            <w:pPr>
              <w:widowControl/>
              <w:autoSpaceDE/>
              <w:autoSpaceDN/>
              <w:jc w:val="center"/>
              <w:rPr>
                <w:rFonts w:cs="Times New Roman"/>
                <w:sz w:val="24"/>
                <w:szCs w:val="24"/>
              </w:rPr>
            </w:pPr>
          </w:p>
        </w:tc>
      </w:tr>
      <w:tr w:rsidR="00C673BB" w:rsidRPr="0049660D" w:rsidTr="0024692E">
        <w:trPr>
          <w:gridAfter w:val="1"/>
          <w:wAfter w:w="47" w:type="dxa"/>
          <w:trHeight w:val="341"/>
        </w:trPr>
        <w:tc>
          <w:tcPr>
            <w:tcW w:w="993" w:type="dxa"/>
            <w:vMerge/>
            <w:tcBorders>
              <w:right w:val="single" w:sz="4" w:space="0" w:color="auto"/>
            </w:tcBorders>
          </w:tcPr>
          <w:p w:rsidR="00C673BB" w:rsidRPr="0049660D" w:rsidRDefault="00C673BB" w:rsidP="0049660D">
            <w:pPr>
              <w:widowControl/>
              <w:autoSpaceDE/>
              <w:autoSpaceDN/>
              <w:rPr>
                <w:rFonts w:cs="Times New Roman"/>
                <w:b/>
                <w:sz w:val="24"/>
                <w:szCs w:val="24"/>
              </w:rPr>
            </w:pPr>
          </w:p>
        </w:tc>
        <w:tc>
          <w:tcPr>
            <w:tcW w:w="851" w:type="dxa"/>
            <w:tcBorders>
              <w:left w:val="single" w:sz="4" w:space="0" w:color="auto"/>
            </w:tcBorders>
          </w:tcPr>
          <w:p w:rsidR="00C673BB" w:rsidRPr="0024692E" w:rsidRDefault="00C673BB" w:rsidP="005467E2">
            <w:pPr>
              <w:widowControl/>
              <w:autoSpaceDE/>
              <w:autoSpaceDN/>
              <w:jc w:val="center"/>
              <w:rPr>
                <w:rFonts w:cs="Times New Roman"/>
                <w:sz w:val="24"/>
                <w:szCs w:val="24"/>
              </w:rPr>
            </w:pPr>
            <w:r>
              <w:rPr>
                <w:rFonts w:cs="Times New Roman"/>
                <w:sz w:val="24"/>
                <w:szCs w:val="24"/>
              </w:rPr>
              <w:t>18</w:t>
            </w:r>
          </w:p>
        </w:tc>
        <w:tc>
          <w:tcPr>
            <w:tcW w:w="3544" w:type="dxa"/>
            <w:tcBorders>
              <w:right w:val="single" w:sz="4" w:space="0" w:color="auto"/>
            </w:tcBorders>
          </w:tcPr>
          <w:p w:rsidR="00C673BB" w:rsidRPr="0024692E" w:rsidRDefault="00C673BB" w:rsidP="0049660D">
            <w:pPr>
              <w:widowControl/>
              <w:autoSpaceDE/>
              <w:autoSpaceDN/>
              <w:rPr>
                <w:rFonts w:cs="Times New Roman"/>
                <w:sz w:val="24"/>
                <w:szCs w:val="24"/>
              </w:rPr>
            </w:pPr>
            <w:r w:rsidRPr="00C673BB">
              <w:rPr>
                <w:rFonts w:cs="Times New Roman"/>
                <w:sz w:val="24"/>
                <w:szCs w:val="24"/>
              </w:rPr>
              <w:t>Внешняя политика в период «хрущевской оттепели». Оттепель в духовной жизни советского общества</w:t>
            </w:r>
          </w:p>
        </w:tc>
        <w:tc>
          <w:tcPr>
            <w:tcW w:w="1559" w:type="dxa"/>
            <w:tcBorders>
              <w:left w:val="single" w:sz="4" w:space="0" w:color="auto"/>
              <w:right w:val="single" w:sz="4" w:space="0" w:color="auto"/>
            </w:tcBorders>
          </w:tcPr>
          <w:p w:rsidR="00C673BB" w:rsidRPr="0024692E" w:rsidRDefault="00C673BB" w:rsidP="005467E2">
            <w:pPr>
              <w:widowControl/>
              <w:autoSpaceDE/>
              <w:autoSpaceDN/>
              <w:jc w:val="center"/>
              <w:rPr>
                <w:rFonts w:cs="Times New Roman"/>
                <w:sz w:val="24"/>
                <w:szCs w:val="24"/>
              </w:rPr>
            </w:pPr>
            <w:r>
              <w:rPr>
                <w:rFonts w:cs="Times New Roman"/>
                <w:sz w:val="24"/>
                <w:szCs w:val="24"/>
              </w:rPr>
              <w:t>1</w:t>
            </w:r>
          </w:p>
        </w:tc>
        <w:tc>
          <w:tcPr>
            <w:tcW w:w="5670" w:type="dxa"/>
            <w:vMerge/>
            <w:tcBorders>
              <w:left w:val="single" w:sz="4" w:space="0" w:color="auto"/>
              <w:right w:val="single" w:sz="4" w:space="0" w:color="auto"/>
            </w:tcBorders>
          </w:tcPr>
          <w:p w:rsidR="00C673BB" w:rsidRPr="0024692E" w:rsidRDefault="00C673BB" w:rsidP="0049660D">
            <w:pPr>
              <w:widowControl/>
              <w:autoSpaceDE/>
              <w:autoSpaceDN/>
              <w:rPr>
                <w:rFonts w:cs="Times New Roman"/>
                <w:sz w:val="24"/>
                <w:szCs w:val="24"/>
              </w:rPr>
            </w:pPr>
          </w:p>
        </w:tc>
        <w:tc>
          <w:tcPr>
            <w:tcW w:w="1134" w:type="dxa"/>
            <w:tcBorders>
              <w:top w:val="single" w:sz="4" w:space="0" w:color="auto"/>
              <w:left w:val="single" w:sz="4" w:space="0" w:color="auto"/>
              <w:bottom w:val="single" w:sz="4" w:space="0" w:color="auto"/>
            </w:tcBorders>
          </w:tcPr>
          <w:p w:rsidR="00C673BB" w:rsidRPr="0024692E" w:rsidRDefault="00C673BB" w:rsidP="0049660D">
            <w:pPr>
              <w:widowControl/>
              <w:autoSpaceDE/>
              <w:autoSpaceDN/>
              <w:jc w:val="center"/>
              <w:rPr>
                <w:rFonts w:cs="Times New Roman"/>
                <w:sz w:val="24"/>
                <w:szCs w:val="24"/>
              </w:rPr>
            </w:pPr>
          </w:p>
        </w:tc>
        <w:tc>
          <w:tcPr>
            <w:tcW w:w="850" w:type="dxa"/>
            <w:tcBorders>
              <w:top w:val="single" w:sz="4" w:space="0" w:color="auto"/>
              <w:left w:val="single" w:sz="4" w:space="0" w:color="auto"/>
              <w:bottom w:val="single" w:sz="4" w:space="0" w:color="auto"/>
            </w:tcBorders>
          </w:tcPr>
          <w:p w:rsidR="00C673BB" w:rsidRPr="0024692E" w:rsidRDefault="00C673BB" w:rsidP="0049660D">
            <w:pPr>
              <w:widowControl/>
              <w:autoSpaceDE/>
              <w:autoSpaceDN/>
              <w:jc w:val="center"/>
              <w:rPr>
                <w:rFonts w:cs="Times New Roman"/>
                <w:sz w:val="24"/>
                <w:szCs w:val="24"/>
              </w:rPr>
            </w:pPr>
          </w:p>
        </w:tc>
      </w:tr>
      <w:tr w:rsidR="00C673BB" w:rsidRPr="0049660D" w:rsidTr="0024692E">
        <w:trPr>
          <w:gridAfter w:val="1"/>
          <w:wAfter w:w="47" w:type="dxa"/>
          <w:trHeight w:val="341"/>
        </w:trPr>
        <w:tc>
          <w:tcPr>
            <w:tcW w:w="993" w:type="dxa"/>
            <w:vMerge/>
            <w:tcBorders>
              <w:right w:val="single" w:sz="4" w:space="0" w:color="auto"/>
            </w:tcBorders>
          </w:tcPr>
          <w:p w:rsidR="00C673BB" w:rsidRPr="0049660D" w:rsidRDefault="00C673BB" w:rsidP="0049660D">
            <w:pPr>
              <w:widowControl/>
              <w:autoSpaceDE/>
              <w:autoSpaceDN/>
              <w:rPr>
                <w:rFonts w:cs="Times New Roman"/>
                <w:b/>
                <w:sz w:val="24"/>
                <w:szCs w:val="24"/>
              </w:rPr>
            </w:pPr>
          </w:p>
        </w:tc>
        <w:tc>
          <w:tcPr>
            <w:tcW w:w="851" w:type="dxa"/>
            <w:tcBorders>
              <w:left w:val="single" w:sz="4" w:space="0" w:color="auto"/>
            </w:tcBorders>
          </w:tcPr>
          <w:p w:rsidR="00C673BB" w:rsidRPr="0024692E" w:rsidRDefault="00C673BB" w:rsidP="005467E2">
            <w:pPr>
              <w:widowControl/>
              <w:autoSpaceDE/>
              <w:autoSpaceDN/>
              <w:jc w:val="center"/>
              <w:rPr>
                <w:rFonts w:cs="Times New Roman"/>
                <w:sz w:val="24"/>
                <w:szCs w:val="24"/>
              </w:rPr>
            </w:pPr>
            <w:r>
              <w:rPr>
                <w:rFonts w:cs="Times New Roman"/>
                <w:sz w:val="24"/>
                <w:szCs w:val="24"/>
              </w:rPr>
              <w:t>19</w:t>
            </w:r>
          </w:p>
        </w:tc>
        <w:tc>
          <w:tcPr>
            <w:tcW w:w="3544" w:type="dxa"/>
            <w:tcBorders>
              <w:right w:val="single" w:sz="4" w:space="0" w:color="auto"/>
            </w:tcBorders>
          </w:tcPr>
          <w:p w:rsidR="00C673BB" w:rsidRPr="0024692E" w:rsidRDefault="00C673BB" w:rsidP="0049660D">
            <w:pPr>
              <w:widowControl/>
              <w:autoSpaceDE/>
              <w:autoSpaceDN/>
              <w:rPr>
                <w:rFonts w:cs="Times New Roman"/>
                <w:sz w:val="24"/>
                <w:szCs w:val="24"/>
              </w:rPr>
            </w:pPr>
            <w:r w:rsidRPr="00C673BB">
              <w:rPr>
                <w:rFonts w:cs="Times New Roman"/>
                <w:sz w:val="24"/>
                <w:szCs w:val="24"/>
              </w:rPr>
              <w:t>СССР середины 1960-1980гг. Экономическое развитие. Общественно-политическая жизнь периода застоя</w:t>
            </w:r>
          </w:p>
        </w:tc>
        <w:tc>
          <w:tcPr>
            <w:tcW w:w="1559" w:type="dxa"/>
            <w:tcBorders>
              <w:left w:val="single" w:sz="4" w:space="0" w:color="auto"/>
              <w:right w:val="single" w:sz="4" w:space="0" w:color="auto"/>
            </w:tcBorders>
          </w:tcPr>
          <w:p w:rsidR="00C673BB" w:rsidRPr="0024692E" w:rsidRDefault="00C673BB" w:rsidP="005467E2">
            <w:pPr>
              <w:widowControl/>
              <w:autoSpaceDE/>
              <w:autoSpaceDN/>
              <w:jc w:val="center"/>
              <w:rPr>
                <w:rFonts w:cs="Times New Roman"/>
                <w:sz w:val="24"/>
                <w:szCs w:val="24"/>
              </w:rPr>
            </w:pPr>
            <w:r>
              <w:rPr>
                <w:rFonts w:cs="Times New Roman"/>
                <w:sz w:val="24"/>
                <w:szCs w:val="24"/>
              </w:rPr>
              <w:t>1</w:t>
            </w:r>
          </w:p>
        </w:tc>
        <w:tc>
          <w:tcPr>
            <w:tcW w:w="5670" w:type="dxa"/>
            <w:vMerge/>
            <w:tcBorders>
              <w:left w:val="single" w:sz="4" w:space="0" w:color="auto"/>
              <w:right w:val="single" w:sz="4" w:space="0" w:color="auto"/>
            </w:tcBorders>
          </w:tcPr>
          <w:p w:rsidR="00C673BB" w:rsidRPr="0024692E" w:rsidRDefault="00C673BB" w:rsidP="0049660D">
            <w:pPr>
              <w:widowControl/>
              <w:autoSpaceDE/>
              <w:autoSpaceDN/>
              <w:rPr>
                <w:rFonts w:cs="Times New Roman"/>
                <w:sz w:val="24"/>
                <w:szCs w:val="24"/>
              </w:rPr>
            </w:pPr>
          </w:p>
        </w:tc>
        <w:tc>
          <w:tcPr>
            <w:tcW w:w="1134" w:type="dxa"/>
            <w:tcBorders>
              <w:top w:val="single" w:sz="4" w:space="0" w:color="auto"/>
              <w:left w:val="single" w:sz="4" w:space="0" w:color="auto"/>
              <w:bottom w:val="single" w:sz="4" w:space="0" w:color="auto"/>
            </w:tcBorders>
          </w:tcPr>
          <w:p w:rsidR="00C673BB" w:rsidRPr="0024692E" w:rsidRDefault="00C673BB" w:rsidP="0049660D">
            <w:pPr>
              <w:widowControl/>
              <w:autoSpaceDE/>
              <w:autoSpaceDN/>
              <w:jc w:val="center"/>
              <w:rPr>
                <w:rFonts w:cs="Times New Roman"/>
                <w:sz w:val="24"/>
                <w:szCs w:val="24"/>
              </w:rPr>
            </w:pPr>
          </w:p>
        </w:tc>
        <w:tc>
          <w:tcPr>
            <w:tcW w:w="850" w:type="dxa"/>
            <w:tcBorders>
              <w:top w:val="single" w:sz="4" w:space="0" w:color="auto"/>
              <w:left w:val="single" w:sz="4" w:space="0" w:color="auto"/>
              <w:bottom w:val="single" w:sz="4" w:space="0" w:color="auto"/>
            </w:tcBorders>
          </w:tcPr>
          <w:p w:rsidR="00C673BB" w:rsidRPr="0024692E" w:rsidRDefault="00C673BB" w:rsidP="0049660D">
            <w:pPr>
              <w:widowControl/>
              <w:autoSpaceDE/>
              <w:autoSpaceDN/>
              <w:jc w:val="center"/>
              <w:rPr>
                <w:rFonts w:cs="Times New Roman"/>
                <w:sz w:val="24"/>
                <w:szCs w:val="24"/>
              </w:rPr>
            </w:pPr>
          </w:p>
        </w:tc>
      </w:tr>
      <w:tr w:rsidR="00C673BB" w:rsidRPr="0049660D" w:rsidTr="0024692E">
        <w:trPr>
          <w:gridAfter w:val="1"/>
          <w:wAfter w:w="47" w:type="dxa"/>
          <w:trHeight w:val="341"/>
        </w:trPr>
        <w:tc>
          <w:tcPr>
            <w:tcW w:w="993" w:type="dxa"/>
            <w:vMerge/>
            <w:tcBorders>
              <w:right w:val="single" w:sz="4" w:space="0" w:color="auto"/>
            </w:tcBorders>
          </w:tcPr>
          <w:p w:rsidR="00C673BB" w:rsidRPr="0049660D" w:rsidRDefault="00C673BB" w:rsidP="0049660D">
            <w:pPr>
              <w:widowControl/>
              <w:autoSpaceDE/>
              <w:autoSpaceDN/>
              <w:rPr>
                <w:rFonts w:cs="Times New Roman"/>
                <w:b/>
                <w:sz w:val="24"/>
                <w:szCs w:val="24"/>
              </w:rPr>
            </w:pPr>
          </w:p>
        </w:tc>
        <w:tc>
          <w:tcPr>
            <w:tcW w:w="851" w:type="dxa"/>
            <w:tcBorders>
              <w:left w:val="single" w:sz="4" w:space="0" w:color="auto"/>
            </w:tcBorders>
          </w:tcPr>
          <w:p w:rsidR="00C673BB" w:rsidRPr="0024692E" w:rsidRDefault="00C673BB" w:rsidP="005467E2">
            <w:pPr>
              <w:widowControl/>
              <w:autoSpaceDE/>
              <w:autoSpaceDN/>
              <w:jc w:val="center"/>
              <w:rPr>
                <w:rFonts w:cs="Times New Roman"/>
                <w:sz w:val="24"/>
                <w:szCs w:val="24"/>
              </w:rPr>
            </w:pPr>
            <w:r>
              <w:rPr>
                <w:rFonts w:cs="Times New Roman"/>
                <w:sz w:val="24"/>
                <w:szCs w:val="24"/>
              </w:rPr>
              <w:t>20</w:t>
            </w:r>
          </w:p>
        </w:tc>
        <w:tc>
          <w:tcPr>
            <w:tcW w:w="3544" w:type="dxa"/>
            <w:tcBorders>
              <w:right w:val="single" w:sz="4" w:space="0" w:color="auto"/>
            </w:tcBorders>
          </w:tcPr>
          <w:p w:rsidR="00C673BB" w:rsidRPr="0024692E" w:rsidRDefault="00C673BB" w:rsidP="0049660D">
            <w:pPr>
              <w:widowControl/>
              <w:autoSpaceDE/>
              <w:autoSpaceDN/>
              <w:rPr>
                <w:rFonts w:cs="Times New Roman"/>
                <w:sz w:val="24"/>
                <w:szCs w:val="24"/>
              </w:rPr>
            </w:pPr>
            <w:r w:rsidRPr="00C673BB">
              <w:rPr>
                <w:rFonts w:cs="Times New Roman"/>
                <w:sz w:val="24"/>
                <w:szCs w:val="24"/>
              </w:rPr>
              <w:t>Внешняя политика середины 1960-1980гг. Духовное сопротивление в годы «застоя»</w:t>
            </w:r>
          </w:p>
        </w:tc>
        <w:tc>
          <w:tcPr>
            <w:tcW w:w="1559" w:type="dxa"/>
            <w:tcBorders>
              <w:left w:val="single" w:sz="4" w:space="0" w:color="auto"/>
              <w:right w:val="single" w:sz="4" w:space="0" w:color="auto"/>
            </w:tcBorders>
          </w:tcPr>
          <w:p w:rsidR="00C673BB" w:rsidRPr="0024692E" w:rsidRDefault="00C673BB" w:rsidP="005467E2">
            <w:pPr>
              <w:widowControl/>
              <w:autoSpaceDE/>
              <w:autoSpaceDN/>
              <w:jc w:val="center"/>
              <w:rPr>
                <w:rFonts w:cs="Times New Roman"/>
                <w:sz w:val="24"/>
                <w:szCs w:val="24"/>
              </w:rPr>
            </w:pPr>
            <w:r>
              <w:rPr>
                <w:rFonts w:cs="Times New Roman"/>
                <w:sz w:val="24"/>
                <w:szCs w:val="24"/>
              </w:rPr>
              <w:t>1</w:t>
            </w:r>
          </w:p>
        </w:tc>
        <w:tc>
          <w:tcPr>
            <w:tcW w:w="5670" w:type="dxa"/>
            <w:vMerge/>
            <w:tcBorders>
              <w:left w:val="single" w:sz="4" w:space="0" w:color="auto"/>
              <w:right w:val="single" w:sz="4" w:space="0" w:color="auto"/>
            </w:tcBorders>
          </w:tcPr>
          <w:p w:rsidR="00C673BB" w:rsidRPr="0024692E" w:rsidRDefault="00C673BB" w:rsidP="0049660D">
            <w:pPr>
              <w:widowControl/>
              <w:autoSpaceDE/>
              <w:autoSpaceDN/>
              <w:rPr>
                <w:rFonts w:cs="Times New Roman"/>
                <w:sz w:val="24"/>
                <w:szCs w:val="24"/>
              </w:rPr>
            </w:pPr>
          </w:p>
        </w:tc>
        <w:tc>
          <w:tcPr>
            <w:tcW w:w="1134" w:type="dxa"/>
            <w:tcBorders>
              <w:top w:val="single" w:sz="4" w:space="0" w:color="auto"/>
              <w:left w:val="single" w:sz="4" w:space="0" w:color="auto"/>
              <w:bottom w:val="single" w:sz="4" w:space="0" w:color="auto"/>
            </w:tcBorders>
          </w:tcPr>
          <w:p w:rsidR="00C673BB" w:rsidRPr="0024692E" w:rsidRDefault="00C673BB" w:rsidP="0049660D">
            <w:pPr>
              <w:widowControl/>
              <w:autoSpaceDE/>
              <w:autoSpaceDN/>
              <w:jc w:val="center"/>
              <w:rPr>
                <w:rFonts w:cs="Times New Roman"/>
                <w:sz w:val="24"/>
                <w:szCs w:val="24"/>
              </w:rPr>
            </w:pPr>
          </w:p>
        </w:tc>
        <w:tc>
          <w:tcPr>
            <w:tcW w:w="850" w:type="dxa"/>
            <w:tcBorders>
              <w:top w:val="single" w:sz="4" w:space="0" w:color="auto"/>
              <w:left w:val="single" w:sz="4" w:space="0" w:color="auto"/>
              <w:bottom w:val="single" w:sz="4" w:space="0" w:color="auto"/>
            </w:tcBorders>
          </w:tcPr>
          <w:p w:rsidR="00C673BB" w:rsidRPr="0024692E" w:rsidRDefault="00C673BB" w:rsidP="0049660D">
            <w:pPr>
              <w:widowControl/>
              <w:autoSpaceDE/>
              <w:autoSpaceDN/>
              <w:jc w:val="center"/>
              <w:rPr>
                <w:rFonts w:cs="Times New Roman"/>
                <w:sz w:val="24"/>
                <w:szCs w:val="24"/>
              </w:rPr>
            </w:pPr>
          </w:p>
        </w:tc>
      </w:tr>
      <w:tr w:rsidR="00C673BB" w:rsidRPr="0049660D" w:rsidTr="0024692E">
        <w:trPr>
          <w:gridAfter w:val="1"/>
          <w:wAfter w:w="47" w:type="dxa"/>
          <w:trHeight w:val="341"/>
        </w:trPr>
        <w:tc>
          <w:tcPr>
            <w:tcW w:w="993" w:type="dxa"/>
            <w:vMerge/>
            <w:tcBorders>
              <w:right w:val="single" w:sz="4" w:space="0" w:color="auto"/>
            </w:tcBorders>
          </w:tcPr>
          <w:p w:rsidR="00C673BB" w:rsidRPr="0049660D" w:rsidRDefault="00C673BB" w:rsidP="0049660D">
            <w:pPr>
              <w:widowControl/>
              <w:autoSpaceDE/>
              <w:autoSpaceDN/>
              <w:rPr>
                <w:rFonts w:cs="Times New Roman"/>
                <w:b/>
                <w:sz w:val="24"/>
                <w:szCs w:val="24"/>
              </w:rPr>
            </w:pPr>
          </w:p>
        </w:tc>
        <w:tc>
          <w:tcPr>
            <w:tcW w:w="851" w:type="dxa"/>
            <w:tcBorders>
              <w:left w:val="single" w:sz="4" w:space="0" w:color="auto"/>
            </w:tcBorders>
          </w:tcPr>
          <w:p w:rsidR="00C673BB" w:rsidRPr="005467E2" w:rsidRDefault="00C673BB" w:rsidP="005467E2">
            <w:pPr>
              <w:widowControl/>
              <w:autoSpaceDE/>
              <w:autoSpaceDN/>
              <w:jc w:val="center"/>
              <w:rPr>
                <w:rFonts w:cs="Times New Roman"/>
                <w:sz w:val="24"/>
                <w:szCs w:val="24"/>
              </w:rPr>
            </w:pPr>
            <w:r w:rsidRPr="005467E2">
              <w:rPr>
                <w:rFonts w:cs="Times New Roman"/>
                <w:sz w:val="24"/>
                <w:szCs w:val="24"/>
              </w:rPr>
              <w:t>21</w:t>
            </w:r>
          </w:p>
        </w:tc>
        <w:tc>
          <w:tcPr>
            <w:tcW w:w="3544" w:type="dxa"/>
            <w:tcBorders>
              <w:right w:val="single" w:sz="4" w:space="0" w:color="auto"/>
            </w:tcBorders>
          </w:tcPr>
          <w:p w:rsidR="00C673BB" w:rsidRPr="00C673BB" w:rsidRDefault="00C673BB" w:rsidP="00C673BB">
            <w:pPr>
              <w:widowControl/>
              <w:autoSpaceDE/>
              <w:autoSpaceDN/>
              <w:rPr>
                <w:rFonts w:cs="Times New Roman"/>
                <w:sz w:val="24"/>
                <w:szCs w:val="24"/>
              </w:rPr>
            </w:pPr>
            <w:r w:rsidRPr="00C673BB">
              <w:rPr>
                <w:rFonts w:cs="Times New Roman"/>
                <w:sz w:val="24"/>
                <w:szCs w:val="24"/>
              </w:rPr>
              <w:t xml:space="preserve">Начало и завершение перестройки. </w:t>
            </w:r>
          </w:p>
        </w:tc>
        <w:tc>
          <w:tcPr>
            <w:tcW w:w="1559" w:type="dxa"/>
            <w:tcBorders>
              <w:left w:val="single" w:sz="4" w:space="0" w:color="auto"/>
              <w:right w:val="single" w:sz="4" w:space="0" w:color="auto"/>
            </w:tcBorders>
          </w:tcPr>
          <w:p w:rsidR="00C673BB" w:rsidRPr="00C673BB" w:rsidRDefault="00C673BB" w:rsidP="005467E2">
            <w:pPr>
              <w:widowControl/>
              <w:autoSpaceDE/>
              <w:autoSpaceDN/>
              <w:jc w:val="center"/>
              <w:rPr>
                <w:rFonts w:cs="Times New Roman"/>
                <w:sz w:val="24"/>
                <w:szCs w:val="24"/>
              </w:rPr>
            </w:pPr>
            <w:r w:rsidRPr="00C673BB">
              <w:rPr>
                <w:rFonts w:cs="Times New Roman"/>
                <w:sz w:val="24"/>
                <w:szCs w:val="24"/>
              </w:rPr>
              <w:t>1</w:t>
            </w:r>
          </w:p>
        </w:tc>
        <w:tc>
          <w:tcPr>
            <w:tcW w:w="5670" w:type="dxa"/>
            <w:vMerge/>
            <w:tcBorders>
              <w:left w:val="single" w:sz="4" w:space="0" w:color="auto"/>
              <w:right w:val="single" w:sz="4" w:space="0" w:color="auto"/>
            </w:tcBorders>
          </w:tcPr>
          <w:p w:rsidR="00C673BB" w:rsidRPr="0049660D" w:rsidRDefault="00C673BB" w:rsidP="0049660D">
            <w:pPr>
              <w:widowControl/>
              <w:autoSpaceDE/>
              <w:autoSpaceDN/>
              <w:rPr>
                <w:rFonts w:cs="Times New Roman"/>
                <w:b/>
                <w:sz w:val="24"/>
                <w:szCs w:val="24"/>
              </w:rPr>
            </w:pPr>
          </w:p>
        </w:tc>
        <w:tc>
          <w:tcPr>
            <w:tcW w:w="1134" w:type="dxa"/>
            <w:tcBorders>
              <w:top w:val="single" w:sz="4" w:space="0" w:color="auto"/>
              <w:left w:val="single" w:sz="4" w:space="0" w:color="auto"/>
              <w:bottom w:val="single" w:sz="4" w:space="0" w:color="auto"/>
            </w:tcBorders>
          </w:tcPr>
          <w:p w:rsidR="00C673BB" w:rsidRPr="0049660D" w:rsidRDefault="00C673BB" w:rsidP="0049660D">
            <w:pPr>
              <w:widowControl/>
              <w:autoSpaceDE/>
              <w:autoSpaceDN/>
              <w:jc w:val="center"/>
              <w:rPr>
                <w:rFonts w:cs="Times New Roman"/>
                <w:b/>
                <w:sz w:val="24"/>
                <w:szCs w:val="24"/>
              </w:rPr>
            </w:pPr>
          </w:p>
        </w:tc>
        <w:tc>
          <w:tcPr>
            <w:tcW w:w="850" w:type="dxa"/>
            <w:tcBorders>
              <w:top w:val="single" w:sz="4" w:space="0" w:color="auto"/>
              <w:left w:val="single" w:sz="4" w:space="0" w:color="auto"/>
              <w:bottom w:val="single" w:sz="4" w:space="0" w:color="auto"/>
            </w:tcBorders>
          </w:tcPr>
          <w:p w:rsidR="00C673BB" w:rsidRPr="0049660D" w:rsidRDefault="00C673BB" w:rsidP="0049660D">
            <w:pPr>
              <w:widowControl/>
              <w:autoSpaceDE/>
              <w:autoSpaceDN/>
              <w:jc w:val="center"/>
              <w:rPr>
                <w:rFonts w:cs="Times New Roman"/>
                <w:b/>
                <w:sz w:val="24"/>
                <w:szCs w:val="24"/>
              </w:rPr>
            </w:pPr>
          </w:p>
        </w:tc>
      </w:tr>
      <w:tr w:rsidR="00C673BB" w:rsidRPr="0049660D" w:rsidTr="0024692E">
        <w:trPr>
          <w:gridAfter w:val="1"/>
          <w:wAfter w:w="47" w:type="dxa"/>
          <w:trHeight w:val="341"/>
        </w:trPr>
        <w:tc>
          <w:tcPr>
            <w:tcW w:w="993" w:type="dxa"/>
            <w:vMerge/>
            <w:tcBorders>
              <w:right w:val="single" w:sz="4" w:space="0" w:color="auto"/>
            </w:tcBorders>
          </w:tcPr>
          <w:p w:rsidR="00C673BB" w:rsidRPr="0049660D" w:rsidRDefault="00C673BB" w:rsidP="0049660D">
            <w:pPr>
              <w:widowControl/>
              <w:autoSpaceDE/>
              <w:autoSpaceDN/>
              <w:rPr>
                <w:rFonts w:cs="Times New Roman"/>
                <w:b/>
                <w:sz w:val="24"/>
                <w:szCs w:val="24"/>
              </w:rPr>
            </w:pPr>
          </w:p>
        </w:tc>
        <w:tc>
          <w:tcPr>
            <w:tcW w:w="851" w:type="dxa"/>
            <w:tcBorders>
              <w:left w:val="single" w:sz="4" w:space="0" w:color="auto"/>
            </w:tcBorders>
          </w:tcPr>
          <w:p w:rsidR="00C673BB" w:rsidRPr="005467E2" w:rsidRDefault="00C673BB" w:rsidP="005467E2">
            <w:pPr>
              <w:widowControl/>
              <w:autoSpaceDE/>
              <w:autoSpaceDN/>
              <w:jc w:val="center"/>
              <w:rPr>
                <w:rFonts w:cs="Times New Roman"/>
                <w:sz w:val="24"/>
                <w:szCs w:val="24"/>
              </w:rPr>
            </w:pPr>
            <w:r>
              <w:rPr>
                <w:rFonts w:cs="Times New Roman"/>
                <w:sz w:val="24"/>
                <w:szCs w:val="24"/>
              </w:rPr>
              <w:t>22</w:t>
            </w:r>
          </w:p>
        </w:tc>
        <w:tc>
          <w:tcPr>
            <w:tcW w:w="3544" w:type="dxa"/>
            <w:tcBorders>
              <w:right w:val="single" w:sz="4" w:space="0" w:color="auto"/>
            </w:tcBorders>
          </w:tcPr>
          <w:p w:rsidR="00C673BB" w:rsidRPr="0049660D" w:rsidRDefault="00C673BB" w:rsidP="0049660D">
            <w:pPr>
              <w:widowControl/>
              <w:autoSpaceDE/>
              <w:autoSpaceDN/>
              <w:rPr>
                <w:rFonts w:cs="Times New Roman"/>
                <w:b/>
                <w:sz w:val="24"/>
                <w:szCs w:val="24"/>
              </w:rPr>
            </w:pPr>
            <w:r w:rsidRPr="00C673BB">
              <w:rPr>
                <w:rFonts w:cs="Times New Roman"/>
                <w:sz w:val="24"/>
                <w:szCs w:val="24"/>
              </w:rPr>
              <w:t>Экономика и духовная жизнь в период перестройки</w:t>
            </w:r>
          </w:p>
        </w:tc>
        <w:tc>
          <w:tcPr>
            <w:tcW w:w="1559" w:type="dxa"/>
            <w:tcBorders>
              <w:left w:val="single" w:sz="4" w:space="0" w:color="auto"/>
              <w:right w:val="single" w:sz="4" w:space="0" w:color="auto"/>
            </w:tcBorders>
          </w:tcPr>
          <w:p w:rsidR="00C673BB" w:rsidRPr="00C673BB" w:rsidRDefault="00C673BB" w:rsidP="005467E2">
            <w:pPr>
              <w:widowControl/>
              <w:autoSpaceDE/>
              <w:autoSpaceDN/>
              <w:jc w:val="center"/>
              <w:rPr>
                <w:rFonts w:cs="Times New Roman"/>
                <w:sz w:val="24"/>
                <w:szCs w:val="24"/>
              </w:rPr>
            </w:pPr>
            <w:r w:rsidRPr="00C673BB">
              <w:rPr>
                <w:rFonts w:cs="Times New Roman"/>
                <w:sz w:val="24"/>
                <w:szCs w:val="24"/>
              </w:rPr>
              <w:t>1</w:t>
            </w:r>
          </w:p>
        </w:tc>
        <w:tc>
          <w:tcPr>
            <w:tcW w:w="5670" w:type="dxa"/>
            <w:vMerge/>
            <w:tcBorders>
              <w:left w:val="single" w:sz="4" w:space="0" w:color="auto"/>
              <w:right w:val="single" w:sz="4" w:space="0" w:color="auto"/>
            </w:tcBorders>
          </w:tcPr>
          <w:p w:rsidR="00C673BB" w:rsidRPr="0049660D" w:rsidRDefault="00C673BB" w:rsidP="0049660D">
            <w:pPr>
              <w:widowControl/>
              <w:autoSpaceDE/>
              <w:autoSpaceDN/>
              <w:rPr>
                <w:rFonts w:cs="Times New Roman"/>
                <w:b/>
                <w:sz w:val="24"/>
                <w:szCs w:val="24"/>
              </w:rPr>
            </w:pPr>
          </w:p>
        </w:tc>
        <w:tc>
          <w:tcPr>
            <w:tcW w:w="1134" w:type="dxa"/>
            <w:tcBorders>
              <w:top w:val="single" w:sz="4" w:space="0" w:color="auto"/>
              <w:left w:val="single" w:sz="4" w:space="0" w:color="auto"/>
              <w:bottom w:val="single" w:sz="4" w:space="0" w:color="auto"/>
            </w:tcBorders>
          </w:tcPr>
          <w:p w:rsidR="00C673BB" w:rsidRPr="0049660D" w:rsidRDefault="00C673BB" w:rsidP="0049660D">
            <w:pPr>
              <w:widowControl/>
              <w:autoSpaceDE/>
              <w:autoSpaceDN/>
              <w:jc w:val="center"/>
              <w:rPr>
                <w:rFonts w:cs="Times New Roman"/>
                <w:b/>
                <w:sz w:val="24"/>
                <w:szCs w:val="24"/>
              </w:rPr>
            </w:pPr>
          </w:p>
        </w:tc>
        <w:tc>
          <w:tcPr>
            <w:tcW w:w="850" w:type="dxa"/>
            <w:tcBorders>
              <w:top w:val="single" w:sz="4" w:space="0" w:color="auto"/>
              <w:left w:val="single" w:sz="4" w:space="0" w:color="auto"/>
              <w:bottom w:val="single" w:sz="4" w:space="0" w:color="auto"/>
            </w:tcBorders>
          </w:tcPr>
          <w:p w:rsidR="00C673BB" w:rsidRPr="0049660D" w:rsidRDefault="00C673BB" w:rsidP="0049660D">
            <w:pPr>
              <w:widowControl/>
              <w:autoSpaceDE/>
              <w:autoSpaceDN/>
              <w:jc w:val="center"/>
              <w:rPr>
                <w:rFonts w:cs="Times New Roman"/>
                <w:b/>
                <w:sz w:val="24"/>
                <w:szCs w:val="24"/>
              </w:rPr>
            </w:pPr>
          </w:p>
        </w:tc>
      </w:tr>
      <w:tr w:rsidR="00C673BB" w:rsidRPr="0049660D" w:rsidTr="00C673BB">
        <w:trPr>
          <w:gridAfter w:val="1"/>
          <w:wAfter w:w="47" w:type="dxa"/>
          <w:trHeight w:val="341"/>
        </w:trPr>
        <w:tc>
          <w:tcPr>
            <w:tcW w:w="993" w:type="dxa"/>
            <w:vMerge w:val="restart"/>
            <w:tcBorders>
              <w:right w:val="single" w:sz="4" w:space="0" w:color="auto"/>
            </w:tcBorders>
            <w:textDirection w:val="btLr"/>
          </w:tcPr>
          <w:p w:rsidR="00C673BB" w:rsidRPr="0049660D" w:rsidRDefault="00C673BB" w:rsidP="00C673BB">
            <w:pPr>
              <w:widowControl/>
              <w:autoSpaceDE/>
              <w:autoSpaceDN/>
              <w:ind w:left="113" w:right="113"/>
              <w:rPr>
                <w:rFonts w:cs="Times New Roman"/>
                <w:b/>
                <w:sz w:val="24"/>
                <w:szCs w:val="24"/>
              </w:rPr>
            </w:pPr>
            <w:r w:rsidRPr="00C673BB">
              <w:rPr>
                <w:rFonts w:cs="Times New Roman"/>
                <w:b/>
                <w:sz w:val="24"/>
                <w:szCs w:val="24"/>
              </w:rPr>
              <w:t>Распад СССР. Становление новой России (1992—1999 гг.) (2ч.)</w:t>
            </w:r>
          </w:p>
        </w:tc>
        <w:tc>
          <w:tcPr>
            <w:tcW w:w="851" w:type="dxa"/>
            <w:tcBorders>
              <w:left w:val="single" w:sz="4" w:space="0" w:color="auto"/>
            </w:tcBorders>
          </w:tcPr>
          <w:p w:rsidR="00C673BB" w:rsidRPr="00C673BB" w:rsidRDefault="00C673BB" w:rsidP="005467E2">
            <w:pPr>
              <w:widowControl/>
              <w:autoSpaceDE/>
              <w:autoSpaceDN/>
              <w:jc w:val="center"/>
              <w:rPr>
                <w:rFonts w:cs="Times New Roman"/>
                <w:sz w:val="24"/>
                <w:szCs w:val="24"/>
              </w:rPr>
            </w:pPr>
            <w:r w:rsidRPr="00C673BB">
              <w:rPr>
                <w:rFonts w:cs="Times New Roman"/>
                <w:sz w:val="24"/>
                <w:szCs w:val="24"/>
              </w:rPr>
              <w:t>23</w:t>
            </w:r>
          </w:p>
        </w:tc>
        <w:tc>
          <w:tcPr>
            <w:tcW w:w="3544" w:type="dxa"/>
            <w:tcBorders>
              <w:right w:val="single" w:sz="4" w:space="0" w:color="auto"/>
            </w:tcBorders>
          </w:tcPr>
          <w:p w:rsidR="00C673BB" w:rsidRPr="00C673BB" w:rsidRDefault="00C673BB" w:rsidP="0049660D">
            <w:pPr>
              <w:widowControl/>
              <w:autoSpaceDE/>
              <w:autoSpaceDN/>
              <w:rPr>
                <w:rFonts w:cs="Times New Roman"/>
                <w:sz w:val="24"/>
                <w:szCs w:val="24"/>
              </w:rPr>
            </w:pPr>
            <w:r w:rsidRPr="00C673BB">
              <w:rPr>
                <w:rFonts w:cs="Times New Roman"/>
                <w:sz w:val="24"/>
                <w:szCs w:val="24"/>
              </w:rPr>
              <w:t>Социально-экономическое развитие России в 1992-1999гг.</w:t>
            </w:r>
          </w:p>
          <w:p w:rsidR="00C673BB" w:rsidRPr="00C673BB" w:rsidRDefault="00C673BB" w:rsidP="0049660D">
            <w:pPr>
              <w:widowControl/>
              <w:autoSpaceDE/>
              <w:autoSpaceDN/>
              <w:rPr>
                <w:rFonts w:cs="Times New Roman"/>
                <w:sz w:val="24"/>
                <w:szCs w:val="24"/>
              </w:rPr>
            </w:pPr>
          </w:p>
        </w:tc>
        <w:tc>
          <w:tcPr>
            <w:tcW w:w="1559" w:type="dxa"/>
            <w:tcBorders>
              <w:left w:val="single" w:sz="4" w:space="0" w:color="auto"/>
              <w:right w:val="single" w:sz="4" w:space="0" w:color="auto"/>
            </w:tcBorders>
          </w:tcPr>
          <w:p w:rsidR="00C673BB" w:rsidRPr="00C673BB" w:rsidRDefault="00C673BB" w:rsidP="005467E2">
            <w:pPr>
              <w:widowControl/>
              <w:autoSpaceDE/>
              <w:autoSpaceDN/>
              <w:jc w:val="center"/>
              <w:rPr>
                <w:rFonts w:cs="Times New Roman"/>
                <w:sz w:val="24"/>
                <w:szCs w:val="24"/>
              </w:rPr>
            </w:pPr>
            <w:r w:rsidRPr="00C673BB">
              <w:rPr>
                <w:rFonts w:cs="Times New Roman"/>
                <w:sz w:val="24"/>
                <w:szCs w:val="24"/>
              </w:rPr>
              <w:t>1</w:t>
            </w:r>
          </w:p>
        </w:tc>
        <w:tc>
          <w:tcPr>
            <w:tcW w:w="5670" w:type="dxa"/>
            <w:vMerge w:val="restart"/>
            <w:tcBorders>
              <w:left w:val="single" w:sz="4" w:space="0" w:color="auto"/>
              <w:right w:val="single" w:sz="4" w:space="0" w:color="auto"/>
            </w:tcBorders>
          </w:tcPr>
          <w:p w:rsidR="00C673BB" w:rsidRPr="0049660D" w:rsidRDefault="00465428" w:rsidP="00465428">
            <w:pPr>
              <w:widowControl/>
              <w:autoSpaceDE/>
              <w:autoSpaceDN/>
              <w:rPr>
                <w:rFonts w:cs="Times New Roman"/>
                <w:b/>
                <w:sz w:val="24"/>
                <w:szCs w:val="24"/>
              </w:rPr>
            </w:pPr>
            <w:r w:rsidRPr="00465428">
              <w:rPr>
                <w:rFonts w:cs="Times New Roman"/>
                <w:sz w:val="24"/>
                <w:szCs w:val="24"/>
              </w:rPr>
              <w:t xml:space="preserve"> Определять ранее изученные и новые термины и понятия (СССР, СНГ, РФ, Евросоюз, рыночная экономика, конституция и др.). Строить </w:t>
            </w:r>
            <w:proofErr w:type="gramStart"/>
            <w:r w:rsidRPr="00465428">
              <w:rPr>
                <w:rFonts w:cs="Times New Roman"/>
                <w:sz w:val="24"/>
                <w:szCs w:val="24"/>
              </w:rPr>
              <w:t>логические рассуждения</w:t>
            </w:r>
            <w:proofErr w:type="gramEnd"/>
            <w:r w:rsidRPr="00465428">
              <w:rPr>
                <w:rFonts w:cs="Times New Roman"/>
                <w:sz w:val="24"/>
                <w:szCs w:val="24"/>
              </w:rPr>
              <w:t xml:space="preserve">, делать умозаключения (индуктивные, дедуктивные и по аналогии) о влиянии ранее изученных исторических фактов на ключевые события 1990-х гг. Выражать, аргументировать собственное мнение и обобщать примеры </w:t>
            </w:r>
            <w:r>
              <w:rPr>
                <w:rFonts w:cs="Times New Roman"/>
                <w:sz w:val="24"/>
                <w:szCs w:val="24"/>
              </w:rPr>
              <w:t>(в т. ч. регионального, локаль</w:t>
            </w:r>
            <w:r w:rsidRPr="00465428">
              <w:rPr>
                <w:rFonts w:cs="Times New Roman"/>
                <w:sz w:val="24"/>
                <w:szCs w:val="24"/>
              </w:rPr>
              <w:t>ного уровня), оценки других людей о распаде СССР, демократизации страны. Формулировать вопросы (в диалоге, дискуссии) по существу обсуждаемой темы. Представлять итоги познавательной деятельности в различных формах.</w:t>
            </w:r>
          </w:p>
        </w:tc>
        <w:tc>
          <w:tcPr>
            <w:tcW w:w="1134" w:type="dxa"/>
            <w:tcBorders>
              <w:top w:val="single" w:sz="4" w:space="0" w:color="auto"/>
              <w:left w:val="single" w:sz="4" w:space="0" w:color="auto"/>
              <w:bottom w:val="single" w:sz="4" w:space="0" w:color="auto"/>
            </w:tcBorders>
          </w:tcPr>
          <w:p w:rsidR="00C673BB" w:rsidRPr="0049660D" w:rsidRDefault="00C673BB" w:rsidP="0049660D">
            <w:pPr>
              <w:widowControl/>
              <w:autoSpaceDE/>
              <w:autoSpaceDN/>
              <w:jc w:val="center"/>
              <w:rPr>
                <w:rFonts w:cs="Times New Roman"/>
                <w:b/>
                <w:sz w:val="24"/>
                <w:szCs w:val="24"/>
              </w:rPr>
            </w:pPr>
          </w:p>
        </w:tc>
        <w:tc>
          <w:tcPr>
            <w:tcW w:w="850" w:type="dxa"/>
            <w:tcBorders>
              <w:top w:val="single" w:sz="4" w:space="0" w:color="auto"/>
              <w:left w:val="single" w:sz="4" w:space="0" w:color="auto"/>
              <w:bottom w:val="single" w:sz="4" w:space="0" w:color="auto"/>
            </w:tcBorders>
          </w:tcPr>
          <w:p w:rsidR="00C673BB" w:rsidRPr="0049660D" w:rsidRDefault="00C673BB" w:rsidP="0049660D">
            <w:pPr>
              <w:widowControl/>
              <w:autoSpaceDE/>
              <w:autoSpaceDN/>
              <w:jc w:val="center"/>
              <w:rPr>
                <w:rFonts w:cs="Times New Roman"/>
                <w:b/>
                <w:sz w:val="24"/>
                <w:szCs w:val="24"/>
              </w:rPr>
            </w:pPr>
          </w:p>
        </w:tc>
      </w:tr>
      <w:tr w:rsidR="00C673BB" w:rsidRPr="0049660D" w:rsidTr="0024692E">
        <w:trPr>
          <w:gridAfter w:val="1"/>
          <w:wAfter w:w="47" w:type="dxa"/>
          <w:trHeight w:val="341"/>
        </w:trPr>
        <w:tc>
          <w:tcPr>
            <w:tcW w:w="993" w:type="dxa"/>
            <w:vMerge/>
            <w:tcBorders>
              <w:right w:val="single" w:sz="4" w:space="0" w:color="auto"/>
            </w:tcBorders>
          </w:tcPr>
          <w:p w:rsidR="00C673BB" w:rsidRPr="0049660D" w:rsidRDefault="00C673BB" w:rsidP="0049660D">
            <w:pPr>
              <w:widowControl/>
              <w:autoSpaceDE/>
              <w:autoSpaceDN/>
              <w:rPr>
                <w:rFonts w:cs="Times New Roman"/>
                <w:b/>
                <w:sz w:val="24"/>
                <w:szCs w:val="24"/>
              </w:rPr>
            </w:pPr>
          </w:p>
        </w:tc>
        <w:tc>
          <w:tcPr>
            <w:tcW w:w="851" w:type="dxa"/>
            <w:tcBorders>
              <w:left w:val="single" w:sz="4" w:space="0" w:color="auto"/>
            </w:tcBorders>
          </w:tcPr>
          <w:p w:rsidR="00C673BB" w:rsidRPr="00C673BB" w:rsidRDefault="00C673BB" w:rsidP="0024692E">
            <w:pPr>
              <w:widowControl/>
              <w:autoSpaceDE/>
              <w:autoSpaceDN/>
              <w:jc w:val="center"/>
              <w:rPr>
                <w:rFonts w:cs="Times New Roman"/>
                <w:sz w:val="24"/>
                <w:szCs w:val="24"/>
              </w:rPr>
            </w:pPr>
            <w:r w:rsidRPr="00C673BB">
              <w:rPr>
                <w:rFonts w:cs="Times New Roman"/>
                <w:sz w:val="24"/>
                <w:szCs w:val="24"/>
              </w:rPr>
              <w:t>24</w:t>
            </w:r>
          </w:p>
        </w:tc>
        <w:tc>
          <w:tcPr>
            <w:tcW w:w="3544" w:type="dxa"/>
            <w:tcBorders>
              <w:right w:val="single" w:sz="4" w:space="0" w:color="auto"/>
            </w:tcBorders>
          </w:tcPr>
          <w:p w:rsidR="00C673BB" w:rsidRPr="00C673BB" w:rsidRDefault="00C673BB" w:rsidP="0049660D">
            <w:pPr>
              <w:widowControl/>
              <w:autoSpaceDE/>
              <w:autoSpaceDN/>
              <w:rPr>
                <w:rFonts w:cs="Times New Roman"/>
                <w:sz w:val="24"/>
                <w:szCs w:val="24"/>
              </w:rPr>
            </w:pPr>
            <w:r w:rsidRPr="00C673BB">
              <w:rPr>
                <w:rFonts w:cs="Times New Roman"/>
                <w:sz w:val="24"/>
                <w:szCs w:val="24"/>
              </w:rPr>
              <w:t>Политическое развитие в 1992-1999гг</w:t>
            </w:r>
          </w:p>
          <w:p w:rsidR="00C673BB" w:rsidRDefault="00C673BB" w:rsidP="0049660D">
            <w:pPr>
              <w:widowControl/>
              <w:autoSpaceDE/>
              <w:autoSpaceDN/>
              <w:rPr>
                <w:rFonts w:cs="Times New Roman"/>
                <w:sz w:val="24"/>
                <w:szCs w:val="24"/>
              </w:rPr>
            </w:pPr>
          </w:p>
          <w:p w:rsidR="00C673BB" w:rsidRPr="00C673BB" w:rsidRDefault="00C673BB" w:rsidP="0049660D">
            <w:pPr>
              <w:widowControl/>
              <w:autoSpaceDE/>
              <w:autoSpaceDN/>
              <w:rPr>
                <w:rFonts w:cs="Times New Roman"/>
                <w:sz w:val="24"/>
                <w:szCs w:val="24"/>
              </w:rPr>
            </w:pPr>
          </w:p>
        </w:tc>
        <w:tc>
          <w:tcPr>
            <w:tcW w:w="1559" w:type="dxa"/>
            <w:tcBorders>
              <w:left w:val="single" w:sz="4" w:space="0" w:color="auto"/>
              <w:right w:val="single" w:sz="4" w:space="0" w:color="auto"/>
            </w:tcBorders>
          </w:tcPr>
          <w:p w:rsidR="00C673BB" w:rsidRPr="00C673BB" w:rsidRDefault="00C673BB" w:rsidP="0024692E">
            <w:pPr>
              <w:widowControl/>
              <w:autoSpaceDE/>
              <w:autoSpaceDN/>
              <w:jc w:val="center"/>
              <w:rPr>
                <w:rFonts w:cs="Times New Roman"/>
                <w:sz w:val="24"/>
                <w:szCs w:val="24"/>
              </w:rPr>
            </w:pPr>
            <w:r w:rsidRPr="00C673BB">
              <w:rPr>
                <w:rFonts w:cs="Times New Roman"/>
                <w:sz w:val="24"/>
                <w:szCs w:val="24"/>
              </w:rPr>
              <w:t>1</w:t>
            </w:r>
          </w:p>
        </w:tc>
        <w:tc>
          <w:tcPr>
            <w:tcW w:w="5670" w:type="dxa"/>
            <w:vMerge/>
            <w:tcBorders>
              <w:left w:val="single" w:sz="4" w:space="0" w:color="auto"/>
              <w:right w:val="single" w:sz="4" w:space="0" w:color="auto"/>
            </w:tcBorders>
          </w:tcPr>
          <w:p w:rsidR="00C673BB" w:rsidRPr="0049660D" w:rsidRDefault="00C673BB" w:rsidP="0049660D">
            <w:pPr>
              <w:widowControl/>
              <w:autoSpaceDE/>
              <w:autoSpaceDN/>
              <w:rPr>
                <w:rFonts w:cs="Times New Roman"/>
                <w:b/>
                <w:sz w:val="24"/>
                <w:szCs w:val="24"/>
              </w:rPr>
            </w:pPr>
          </w:p>
        </w:tc>
        <w:tc>
          <w:tcPr>
            <w:tcW w:w="1134" w:type="dxa"/>
            <w:tcBorders>
              <w:top w:val="single" w:sz="4" w:space="0" w:color="auto"/>
              <w:left w:val="single" w:sz="4" w:space="0" w:color="auto"/>
              <w:bottom w:val="single" w:sz="4" w:space="0" w:color="auto"/>
            </w:tcBorders>
          </w:tcPr>
          <w:p w:rsidR="00C673BB" w:rsidRPr="0049660D" w:rsidRDefault="00C673BB" w:rsidP="0049660D">
            <w:pPr>
              <w:widowControl/>
              <w:autoSpaceDE/>
              <w:autoSpaceDN/>
              <w:jc w:val="center"/>
              <w:rPr>
                <w:rFonts w:cs="Times New Roman"/>
                <w:b/>
                <w:sz w:val="24"/>
                <w:szCs w:val="24"/>
              </w:rPr>
            </w:pPr>
          </w:p>
        </w:tc>
        <w:tc>
          <w:tcPr>
            <w:tcW w:w="850" w:type="dxa"/>
            <w:tcBorders>
              <w:top w:val="single" w:sz="4" w:space="0" w:color="auto"/>
              <w:left w:val="single" w:sz="4" w:space="0" w:color="auto"/>
              <w:bottom w:val="single" w:sz="4" w:space="0" w:color="auto"/>
            </w:tcBorders>
          </w:tcPr>
          <w:p w:rsidR="00C673BB" w:rsidRPr="0049660D" w:rsidRDefault="00C673BB" w:rsidP="0049660D">
            <w:pPr>
              <w:widowControl/>
              <w:autoSpaceDE/>
              <w:autoSpaceDN/>
              <w:jc w:val="center"/>
              <w:rPr>
                <w:rFonts w:cs="Times New Roman"/>
                <w:b/>
                <w:sz w:val="24"/>
                <w:szCs w:val="24"/>
              </w:rPr>
            </w:pPr>
          </w:p>
        </w:tc>
      </w:tr>
      <w:tr w:rsidR="00465428" w:rsidRPr="0049660D" w:rsidTr="00465428">
        <w:trPr>
          <w:gridAfter w:val="1"/>
          <w:wAfter w:w="47" w:type="dxa"/>
          <w:trHeight w:val="341"/>
        </w:trPr>
        <w:tc>
          <w:tcPr>
            <w:tcW w:w="993" w:type="dxa"/>
            <w:vMerge w:val="restart"/>
            <w:tcBorders>
              <w:right w:val="single" w:sz="4" w:space="0" w:color="auto"/>
            </w:tcBorders>
            <w:textDirection w:val="btLr"/>
          </w:tcPr>
          <w:p w:rsidR="00465428" w:rsidRPr="0049660D" w:rsidRDefault="00465428" w:rsidP="00465428">
            <w:pPr>
              <w:widowControl/>
              <w:autoSpaceDE/>
              <w:autoSpaceDN/>
              <w:ind w:left="113" w:right="113"/>
              <w:rPr>
                <w:rFonts w:cs="Times New Roman"/>
                <w:b/>
                <w:sz w:val="24"/>
                <w:szCs w:val="24"/>
              </w:rPr>
            </w:pPr>
            <w:r w:rsidRPr="00465428">
              <w:rPr>
                <w:rFonts w:cs="Times New Roman"/>
                <w:b/>
                <w:sz w:val="24"/>
                <w:szCs w:val="24"/>
              </w:rPr>
              <w:t xml:space="preserve">Россия </w:t>
            </w:r>
            <w:proofErr w:type="gramStart"/>
            <w:r w:rsidRPr="00465428">
              <w:rPr>
                <w:rFonts w:cs="Times New Roman"/>
                <w:b/>
                <w:sz w:val="24"/>
                <w:szCs w:val="24"/>
              </w:rPr>
              <w:t>в начале</w:t>
            </w:r>
            <w:proofErr w:type="gramEnd"/>
            <w:r w:rsidRPr="00465428">
              <w:rPr>
                <w:rFonts w:cs="Times New Roman"/>
                <w:b/>
                <w:sz w:val="24"/>
                <w:szCs w:val="24"/>
              </w:rPr>
              <w:t xml:space="preserve"> XXI в.: возрождение страны. Воссоединение Крыма с Россией (4ч.)</w:t>
            </w:r>
          </w:p>
        </w:tc>
        <w:tc>
          <w:tcPr>
            <w:tcW w:w="851" w:type="dxa"/>
            <w:tcBorders>
              <w:left w:val="single" w:sz="4" w:space="0" w:color="auto"/>
            </w:tcBorders>
          </w:tcPr>
          <w:p w:rsidR="00465428" w:rsidRPr="00465428" w:rsidRDefault="00465428" w:rsidP="0024692E">
            <w:pPr>
              <w:widowControl/>
              <w:autoSpaceDE/>
              <w:autoSpaceDN/>
              <w:jc w:val="center"/>
              <w:rPr>
                <w:rFonts w:cs="Times New Roman"/>
                <w:sz w:val="24"/>
                <w:szCs w:val="24"/>
              </w:rPr>
            </w:pPr>
            <w:r>
              <w:rPr>
                <w:rFonts w:cs="Times New Roman"/>
                <w:sz w:val="24"/>
                <w:szCs w:val="24"/>
              </w:rPr>
              <w:t>25</w:t>
            </w:r>
          </w:p>
        </w:tc>
        <w:tc>
          <w:tcPr>
            <w:tcW w:w="3544" w:type="dxa"/>
            <w:tcBorders>
              <w:right w:val="single" w:sz="4" w:space="0" w:color="auto"/>
            </w:tcBorders>
          </w:tcPr>
          <w:p w:rsidR="00465428" w:rsidRPr="00465428" w:rsidRDefault="00465428" w:rsidP="0049660D">
            <w:pPr>
              <w:widowControl/>
              <w:autoSpaceDE/>
              <w:autoSpaceDN/>
              <w:rPr>
                <w:rFonts w:cs="Times New Roman"/>
                <w:sz w:val="24"/>
                <w:szCs w:val="24"/>
              </w:rPr>
            </w:pPr>
            <w:r w:rsidRPr="00465428">
              <w:rPr>
                <w:rFonts w:cs="Times New Roman"/>
                <w:sz w:val="24"/>
                <w:szCs w:val="24"/>
              </w:rPr>
              <w:t xml:space="preserve">Россия в XXI веке. Искусство и культура России к началу ХХI </w:t>
            </w:r>
            <w:proofErr w:type="gramStart"/>
            <w:r w:rsidRPr="00465428">
              <w:rPr>
                <w:rFonts w:cs="Times New Roman"/>
                <w:sz w:val="24"/>
                <w:szCs w:val="24"/>
              </w:rPr>
              <w:t>в</w:t>
            </w:r>
            <w:proofErr w:type="gramEnd"/>
          </w:p>
        </w:tc>
        <w:tc>
          <w:tcPr>
            <w:tcW w:w="1559" w:type="dxa"/>
            <w:tcBorders>
              <w:left w:val="single" w:sz="4" w:space="0" w:color="auto"/>
              <w:right w:val="single" w:sz="4" w:space="0" w:color="auto"/>
            </w:tcBorders>
          </w:tcPr>
          <w:p w:rsidR="00465428" w:rsidRPr="00465428" w:rsidRDefault="00465428" w:rsidP="0024692E">
            <w:pPr>
              <w:widowControl/>
              <w:autoSpaceDE/>
              <w:autoSpaceDN/>
              <w:jc w:val="center"/>
              <w:rPr>
                <w:rFonts w:cs="Times New Roman"/>
                <w:sz w:val="24"/>
                <w:szCs w:val="24"/>
              </w:rPr>
            </w:pPr>
            <w:r>
              <w:rPr>
                <w:rFonts w:cs="Times New Roman"/>
                <w:sz w:val="24"/>
                <w:szCs w:val="24"/>
              </w:rPr>
              <w:t>1</w:t>
            </w:r>
          </w:p>
        </w:tc>
        <w:tc>
          <w:tcPr>
            <w:tcW w:w="5670" w:type="dxa"/>
            <w:vMerge w:val="restart"/>
            <w:tcBorders>
              <w:left w:val="single" w:sz="4" w:space="0" w:color="auto"/>
              <w:right w:val="single" w:sz="4" w:space="0" w:color="auto"/>
            </w:tcBorders>
          </w:tcPr>
          <w:p w:rsidR="00465428" w:rsidRPr="00465428" w:rsidRDefault="00465428" w:rsidP="0049660D">
            <w:pPr>
              <w:widowControl/>
              <w:autoSpaceDE/>
              <w:autoSpaceDN/>
              <w:rPr>
                <w:rFonts w:cs="Times New Roman"/>
                <w:sz w:val="24"/>
                <w:szCs w:val="24"/>
              </w:rPr>
            </w:pPr>
            <w:r w:rsidRPr="00465428">
              <w:rPr>
                <w:rFonts w:cs="Times New Roman"/>
                <w:sz w:val="24"/>
                <w:szCs w:val="24"/>
              </w:rPr>
              <w:t xml:space="preserve">Строить </w:t>
            </w:r>
            <w:proofErr w:type="gramStart"/>
            <w:r w:rsidRPr="00465428">
              <w:rPr>
                <w:rFonts w:cs="Times New Roman"/>
                <w:sz w:val="24"/>
                <w:szCs w:val="24"/>
              </w:rPr>
              <w:t>логические рассуждения</w:t>
            </w:r>
            <w:proofErr w:type="gramEnd"/>
            <w:r w:rsidRPr="00465428">
              <w:rPr>
                <w:rFonts w:cs="Times New Roman"/>
                <w:sz w:val="24"/>
                <w:szCs w:val="24"/>
              </w:rPr>
              <w:t xml:space="preserve">, делать умозаключения (индуктивные, дедуктивные и по аналогии). Выражать, аргументировать собственное мнение и обобщать примеры (в т. ч. регионального </w:t>
            </w:r>
            <w:r w:rsidRPr="00465428">
              <w:rPr>
                <w:rFonts w:cs="Times New Roman"/>
                <w:sz w:val="24"/>
                <w:szCs w:val="24"/>
              </w:rPr>
              <w:lastRenderedPageBreak/>
              <w:t xml:space="preserve">локального уровня) современного развития страны. Устанавливать </w:t>
            </w:r>
            <w:proofErr w:type="spellStart"/>
            <w:r w:rsidRPr="00465428">
              <w:rPr>
                <w:rFonts w:cs="Times New Roman"/>
                <w:sz w:val="24"/>
                <w:szCs w:val="24"/>
              </w:rPr>
              <w:t>причинноследственные</w:t>
            </w:r>
            <w:proofErr w:type="spellEnd"/>
            <w:r w:rsidRPr="00465428">
              <w:rPr>
                <w:rFonts w:cs="Times New Roman"/>
                <w:sz w:val="24"/>
                <w:szCs w:val="24"/>
              </w:rPr>
              <w:t xml:space="preserve">, пространственные, временные связи исторических событий, явлений, процессов из истории Крыма, их взаимосвязь (при наличии) с важнейшими событиями истории России ХХ — начала XXI в. Характеризовать итоги и историческое значение изучаемых событий и процессов. Систематизировать и интерпретировать информацию различных видов (справочная, научно-популярная литература, </w:t>
            </w:r>
            <w:proofErr w:type="spellStart"/>
            <w:r w:rsidRPr="00465428">
              <w:rPr>
                <w:rFonts w:cs="Times New Roman"/>
                <w:sz w:val="24"/>
                <w:szCs w:val="24"/>
              </w:rPr>
              <w:t>интернет-ресурсы</w:t>
            </w:r>
            <w:proofErr w:type="spellEnd"/>
            <w:r w:rsidRPr="00465428">
              <w:rPr>
                <w:rFonts w:cs="Times New Roman"/>
                <w:sz w:val="24"/>
                <w:szCs w:val="24"/>
              </w:rPr>
              <w:t xml:space="preserve"> и др.). Находить сходные аргументы в подтверждение или </w:t>
            </w:r>
            <w:proofErr w:type="gramStart"/>
            <w:r w:rsidRPr="00465428">
              <w:rPr>
                <w:rFonts w:cs="Times New Roman"/>
                <w:sz w:val="24"/>
                <w:szCs w:val="24"/>
              </w:rPr>
              <w:t>опровержении</w:t>
            </w:r>
            <w:proofErr w:type="gramEnd"/>
            <w:r w:rsidRPr="00465428">
              <w:rPr>
                <w:rFonts w:cs="Times New Roman"/>
                <w:sz w:val="24"/>
                <w:szCs w:val="24"/>
              </w:rPr>
              <w:t xml:space="preserve"> точки зрения, определять факты и мнения в источниках информации, СМИ. Группировать однородные исторические факты, самостоятельно выбирая основания и </w:t>
            </w:r>
            <w:proofErr w:type="gramStart"/>
            <w:r w:rsidRPr="00465428">
              <w:rPr>
                <w:rFonts w:cs="Times New Roman"/>
                <w:sz w:val="24"/>
                <w:szCs w:val="24"/>
              </w:rPr>
              <w:t>быть</w:t>
            </w:r>
            <w:proofErr w:type="gramEnd"/>
            <w:r w:rsidRPr="00465428">
              <w:rPr>
                <w:rFonts w:cs="Times New Roman"/>
                <w:sz w:val="24"/>
                <w:szCs w:val="24"/>
              </w:rPr>
              <w:t xml:space="preserve"> использованы для подтверждения/опровержения приводимой оценки исторических событий. Проводить по самостоятельно составленному плану небольшое исследование по изучаемой теме. Участвовать в проектной деятельности, пользоваться компьютерными технологиями для обработки, систематизации информации (на основе принципов информационной безопасности).</w:t>
            </w:r>
          </w:p>
        </w:tc>
        <w:tc>
          <w:tcPr>
            <w:tcW w:w="1134" w:type="dxa"/>
            <w:tcBorders>
              <w:top w:val="single" w:sz="4" w:space="0" w:color="auto"/>
              <w:left w:val="single" w:sz="4" w:space="0" w:color="auto"/>
              <w:bottom w:val="single" w:sz="4" w:space="0" w:color="auto"/>
            </w:tcBorders>
          </w:tcPr>
          <w:p w:rsidR="00465428" w:rsidRPr="0049660D" w:rsidRDefault="00465428" w:rsidP="0049660D">
            <w:pPr>
              <w:widowControl/>
              <w:autoSpaceDE/>
              <w:autoSpaceDN/>
              <w:jc w:val="center"/>
              <w:rPr>
                <w:rFonts w:cs="Times New Roman"/>
                <w:b/>
                <w:sz w:val="24"/>
                <w:szCs w:val="24"/>
              </w:rPr>
            </w:pPr>
          </w:p>
        </w:tc>
        <w:tc>
          <w:tcPr>
            <w:tcW w:w="850" w:type="dxa"/>
            <w:tcBorders>
              <w:top w:val="single" w:sz="4" w:space="0" w:color="auto"/>
              <w:left w:val="single" w:sz="4" w:space="0" w:color="auto"/>
              <w:bottom w:val="single" w:sz="4" w:space="0" w:color="auto"/>
            </w:tcBorders>
          </w:tcPr>
          <w:p w:rsidR="00465428" w:rsidRPr="0049660D" w:rsidRDefault="00465428" w:rsidP="0049660D">
            <w:pPr>
              <w:widowControl/>
              <w:autoSpaceDE/>
              <w:autoSpaceDN/>
              <w:jc w:val="center"/>
              <w:rPr>
                <w:rFonts w:cs="Times New Roman"/>
                <w:b/>
                <w:sz w:val="24"/>
                <w:szCs w:val="24"/>
              </w:rPr>
            </w:pPr>
          </w:p>
        </w:tc>
      </w:tr>
      <w:tr w:rsidR="00465428" w:rsidRPr="0049660D" w:rsidTr="0024692E">
        <w:trPr>
          <w:gridAfter w:val="1"/>
          <w:wAfter w:w="47" w:type="dxa"/>
          <w:trHeight w:val="341"/>
        </w:trPr>
        <w:tc>
          <w:tcPr>
            <w:tcW w:w="993" w:type="dxa"/>
            <w:vMerge/>
            <w:tcBorders>
              <w:right w:val="single" w:sz="4" w:space="0" w:color="auto"/>
            </w:tcBorders>
          </w:tcPr>
          <w:p w:rsidR="00465428" w:rsidRPr="0049660D" w:rsidRDefault="00465428" w:rsidP="0049660D">
            <w:pPr>
              <w:widowControl/>
              <w:autoSpaceDE/>
              <w:autoSpaceDN/>
              <w:rPr>
                <w:rFonts w:cs="Times New Roman"/>
                <w:b/>
                <w:sz w:val="24"/>
                <w:szCs w:val="24"/>
              </w:rPr>
            </w:pPr>
          </w:p>
        </w:tc>
        <w:tc>
          <w:tcPr>
            <w:tcW w:w="851" w:type="dxa"/>
            <w:tcBorders>
              <w:left w:val="single" w:sz="4" w:space="0" w:color="auto"/>
            </w:tcBorders>
          </w:tcPr>
          <w:p w:rsidR="00465428" w:rsidRPr="00465428" w:rsidRDefault="00465428" w:rsidP="0024692E">
            <w:pPr>
              <w:widowControl/>
              <w:autoSpaceDE/>
              <w:autoSpaceDN/>
              <w:jc w:val="center"/>
              <w:rPr>
                <w:rFonts w:cs="Times New Roman"/>
                <w:sz w:val="24"/>
                <w:szCs w:val="24"/>
              </w:rPr>
            </w:pPr>
            <w:r>
              <w:rPr>
                <w:rFonts w:cs="Times New Roman"/>
                <w:sz w:val="24"/>
                <w:szCs w:val="24"/>
              </w:rPr>
              <w:t>26</w:t>
            </w:r>
          </w:p>
        </w:tc>
        <w:tc>
          <w:tcPr>
            <w:tcW w:w="3544" w:type="dxa"/>
            <w:tcBorders>
              <w:right w:val="single" w:sz="4" w:space="0" w:color="auto"/>
            </w:tcBorders>
          </w:tcPr>
          <w:p w:rsidR="00465428" w:rsidRPr="00465428" w:rsidRDefault="00465428" w:rsidP="0049660D">
            <w:pPr>
              <w:widowControl/>
              <w:autoSpaceDE/>
              <w:autoSpaceDN/>
              <w:rPr>
                <w:rFonts w:cs="Times New Roman"/>
                <w:sz w:val="24"/>
                <w:szCs w:val="24"/>
              </w:rPr>
            </w:pPr>
            <w:r w:rsidRPr="00465428">
              <w:rPr>
                <w:rFonts w:cs="Times New Roman"/>
                <w:sz w:val="24"/>
                <w:szCs w:val="24"/>
              </w:rPr>
              <w:t>Внешняя политика России в XXI</w:t>
            </w:r>
          </w:p>
        </w:tc>
        <w:tc>
          <w:tcPr>
            <w:tcW w:w="1559" w:type="dxa"/>
            <w:tcBorders>
              <w:left w:val="single" w:sz="4" w:space="0" w:color="auto"/>
              <w:right w:val="single" w:sz="4" w:space="0" w:color="auto"/>
            </w:tcBorders>
          </w:tcPr>
          <w:p w:rsidR="00465428" w:rsidRPr="00465428" w:rsidRDefault="00465428" w:rsidP="0024692E">
            <w:pPr>
              <w:widowControl/>
              <w:autoSpaceDE/>
              <w:autoSpaceDN/>
              <w:jc w:val="center"/>
              <w:rPr>
                <w:rFonts w:cs="Times New Roman"/>
                <w:sz w:val="24"/>
                <w:szCs w:val="24"/>
              </w:rPr>
            </w:pPr>
            <w:r>
              <w:rPr>
                <w:rFonts w:cs="Times New Roman"/>
                <w:sz w:val="24"/>
                <w:szCs w:val="24"/>
              </w:rPr>
              <w:t>1</w:t>
            </w:r>
          </w:p>
        </w:tc>
        <w:tc>
          <w:tcPr>
            <w:tcW w:w="5670" w:type="dxa"/>
            <w:vMerge/>
            <w:tcBorders>
              <w:left w:val="single" w:sz="4" w:space="0" w:color="auto"/>
              <w:right w:val="single" w:sz="4" w:space="0" w:color="auto"/>
            </w:tcBorders>
          </w:tcPr>
          <w:p w:rsidR="00465428" w:rsidRPr="00465428" w:rsidRDefault="00465428" w:rsidP="0049660D">
            <w:pPr>
              <w:widowControl/>
              <w:autoSpaceDE/>
              <w:autoSpaceDN/>
              <w:rPr>
                <w:rFonts w:cs="Times New Roman"/>
                <w:sz w:val="24"/>
                <w:szCs w:val="24"/>
              </w:rPr>
            </w:pPr>
          </w:p>
        </w:tc>
        <w:tc>
          <w:tcPr>
            <w:tcW w:w="1134" w:type="dxa"/>
            <w:tcBorders>
              <w:top w:val="single" w:sz="4" w:space="0" w:color="auto"/>
              <w:left w:val="single" w:sz="4" w:space="0" w:color="auto"/>
              <w:bottom w:val="single" w:sz="4" w:space="0" w:color="auto"/>
            </w:tcBorders>
          </w:tcPr>
          <w:p w:rsidR="00465428" w:rsidRPr="0049660D" w:rsidRDefault="00465428" w:rsidP="0049660D">
            <w:pPr>
              <w:widowControl/>
              <w:autoSpaceDE/>
              <w:autoSpaceDN/>
              <w:jc w:val="center"/>
              <w:rPr>
                <w:rFonts w:cs="Times New Roman"/>
                <w:b/>
                <w:sz w:val="24"/>
                <w:szCs w:val="24"/>
              </w:rPr>
            </w:pPr>
          </w:p>
        </w:tc>
        <w:tc>
          <w:tcPr>
            <w:tcW w:w="850" w:type="dxa"/>
            <w:tcBorders>
              <w:top w:val="single" w:sz="4" w:space="0" w:color="auto"/>
              <w:left w:val="single" w:sz="4" w:space="0" w:color="auto"/>
              <w:bottom w:val="single" w:sz="4" w:space="0" w:color="auto"/>
            </w:tcBorders>
          </w:tcPr>
          <w:p w:rsidR="00465428" w:rsidRPr="0049660D" w:rsidRDefault="00465428" w:rsidP="0049660D">
            <w:pPr>
              <w:widowControl/>
              <w:autoSpaceDE/>
              <w:autoSpaceDN/>
              <w:jc w:val="center"/>
              <w:rPr>
                <w:rFonts w:cs="Times New Roman"/>
                <w:b/>
                <w:sz w:val="24"/>
                <w:szCs w:val="24"/>
              </w:rPr>
            </w:pPr>
          </w:p>
        </w:tc>
      </w:tr>
      <w:tr w:rsidR="00465428" w:rsidRPr="0049660D" w:rsidTr="0024692E">
        <w:trPr>
          <w:gridAfter w:val="1"/>
          <w:wAfter w:w="47" w:type="dxa"/>
          <w:trHeight w:val="341"/>
        </w:trPr>
        <w:tc>
          <w:tcPr>
            <w:tcW w:w="993" w:type="dxa"/>
            <w:vMerge/>
            <w:tcBorders>
              <w:right w:val="single" w:sz="4" w:space="0" w:color="auto"/>
            </w:tcBorders>
          </w:tcPr>
          <w:p w:rsidR="00465428" w:rsidRPr="0049660D" w:rsidRDefault="00465428" w:rsidP="0049660D">
            <w:pPr>
              <w:widowControl/>
              <w:autoSpaceDE/>
              <w:autoSpaceDN/>
              <w:rPr>
                <w:rFonts w:cs="Times New Roman"/>
                <w:b/>
                <w:sz w:val="24"/>
                <w:szCs w:val="24"/>
              </w:rPr>
            </w:pPr>
          </w:p>
        </w:tc>
        <w:tc>
          <w:tcPr>
            <w:tcW w:w="851" w:type="dxa"/>
            <w:tcBorders>
              <w:left w:val="single" w:sz="4" w:space="0" w:color="auto"/>
            </w:tcBorders>
          </w:tcPr>
          <w:p w:rsidR="00465428" w:rsidRPr="00465428" w:rsidRDefault="00465428" w:rsidP="0024692E">
            <w:pPr>
              <w:widowControl/>
              <w:autoSpaceDE/>
              <w:autoSpaceDN/>
              <w:jc w:val="center"/>
              <w:rPr>
                <w:rFonts w:cs="Times New Roman"/>
                <w:sz w:val="24"/>
                <w:szCs w:val="24"/>
              </w:rPr>
            </w:pPr>
            <w:r>
              <w:rPr>
                <w:rFonts w:cs="Times New Roman"/>
                <w:sz w:val="24"/>
                <w:szCs w:val="24"/>
              </w:rPr>
              <w:t>27</w:t>
            </w:r>
          </w:p>
        </w:tc>
        <w:tc>
          <w:tcPr>
            <w:tcW w:w="3544" w:type="dxa"/>
            <w:tcBorders>
              <w:right w:val="single" w:sz="4" w:space="0" w:color="auto"/>
            </w:tcBorders>
          </w:tcPr>
          <w:p w:rsidR="00465428" w:rsidRPr="00465428" w:rsidRDefault="00465428" w:rsidP="0049660D">
            <w:pPr>
              <w:widowControl/>
              <w:autoSpaceDE/>
              <w:autoSpaceDN/>
              <w:rPr>
                <w:rFonts w:cs="Times New Roman"/>
                <w:sz w:val="24"/>
                <w:szCs w:val="24"/>
              </w:rPr>
            </w:pPr>
            <w:r w:rsidRPr="00465428">
              <w:rPr>
                <w:rFonts w:cs="Times New Roman"/>
                <w:sz w:val="24"/>
                <w:szCs w:val="24"/>
              </w:rPr>
              <w:t>Политический кризис 2013г. на Украине.</w:t>
            </w:r>
          </w:p>
        </w:tc>
        <w:tc>
          <w:tcPr>
            <w:tcW w:w="1559" w:type="dxa"/>
            <w:tcBorders>
              <w:left w:val="single" w:sz="4" w:space="0" w:color="auto"/>
              <w:right w:val="single" w:sz="4" w:space="0" w:color="auto"/>
            </w:tcBorders>
          </w:tcPr>
          <w:p w:rsidR="00465428" w:rsidRPr="00465428" w:rsidRDefault="00465428" w:rsidP="0024692E">
            <w:pPr>
              <w:widowControl/>
              <w:autoSpaceDE/>
              <w:autoSpaceDN/>
              <w:jc w:val="center"/>
              <w:rPr>
                <w:rFonts w:cs="Times New Roman"/>
                <w:sz w:val="24"/>
                <w:szCs w:val="24"/>
              </w:rPr>
            </w:pPr>
            <w:r>
              <w:rPr>
                <w:rFonts w:cs="Times New Roman"/>
                <w:sz w:val="24"/>
                <w:szCs w:val="24"/>
              </w:rPr>
              <w:t>1</w:t>
            </w:r>
          </w:p>
        </w:tc>
        <w:tc>
          <w:tcPr>
            <w:tcW w:w="5670" w:type="dxa"/>
            <w:vMerge/>
            <w:tcBorders>
              <w:left w:val="single" w:sz="4" w:space="0" w:color="auto"/>
              <w:right w:val="single" w:sz="4" w:space="0" w:color="auto"/>
            </w:tcBorders>
          </w:tcPr>
          <w:p w:rsidR="00465428" w:rsidRPr="00465428" w:rsidRDefault="00465428" w:rsidP="0049660D">
            <w:pPr>
              <w:widowControl/>
              <w:autoSpaceDE/>
              <w:autoSpaceDN/>
              <w:rPr>
                <w:rFonts w:cs="Times New Roman"/>
                <w:sz w:val="24"/>
                <w:szCs w:val="24"/>
              </w:rPr>
            </w:pPr>
          </w:p>
        </w:tc>
        <w:tc>
          <w:tcPr>
            <w:tcW w:w="1134" w:type="dxa"/>
            <w:tcBorders>
              <w:top w:val="single" w:sz="4" w:space="0" w:color="auto"/>
              <w:left w:val="single" w:sz="4" w:space="0" w:color="auto"/>
              <w:bottom w:val="single" w:sz="4" w:space="0" w:color="auto"/>
            </w:tcBorders>
          </w:tcPr>
          <w:p w:rsidR="00465428" w:rsidRPr="0049660D" w:rsidRDefault="00465428" w:rsidP="0049660D">
            <w:pPr>
              <w:widowControl/>
              <w:autoSpaceDE/>
              <w:autoSpaceDN/>
              <w:jc w:val="center"/>
              <w:rPr>
                <w:rFonts w:cs="Times New Roman"/>
                <w:b/>
                <w:sz w:val="24"/>
                <w:szCs w:val="24"/>
              </w:rPr>
            </w:pPr>
          </w:p>
        </w:tc>
        <w:tc>
          <w:tcPr>
            <w:tcW w:w="850" w:type="dxa"/>
            <w:tcBorders>
              <w:top w:val="single" w:sz="4" w:space="0" w:color="auto"/>
              <w:left w:val="single" w:sz="4" w:space="0" w:color="auto"/>
              <w:bottom w:val="single" w:sz="4" w:space="0" w:color="auto"/>
            </w:tcBorders>
          </w:tcPr>
          <w:p w:rsidR="00465428" w:rsidRPr="0049660D" w:rsidRDefault="00465428" w:rsidP="0049660D">
            <w:pPr>
              <w:widowControl/>
              <w:autoSpaceDE/>
              <w:autoSpaceDN/>
              <w:jc w:val="center"/>
              <w:rPr>
                <w:rFonts w:cs="Times New Roman"/>
                <w:b/>
                <w:sz w:val="24"/>
                <w:szCs w:val="24"/>
              </w:rPr>
            </w:pPr>
          </w:p>
        </w:tc>
      </w:tr>
      <w:tr w:rsidR="00465428" w:rsidRPr="0049660D" w:rsidTr="0024692E">
        <w:trPr>
          <w:gridAfter w:val="1"/>
          <w:wAfter w:w="47" w:type="dxa"/>
          <w:trHeight w:val="341"/>
        </w:trPr>
        <w:tc>
          <w:tcPr>
            <w:tcW w:w="993" w:type="dxa"/>
            <w:vMerge/>
            <w:tcBorders>
              <w:right w:val="single" w:sz="4" w:space="0" w:color="auto"/>
            </w:tcBorders>
          </w:tcPr>
          <w:p w:rsidR="00465428" w:rsidRPr="0049660D" w:rsidRDefault="00465428" w:rsidP="0049660D">
            <w:pPr>
              <w:widowControl/>
              <w:autoSpaceDE/>
              <w:autoSpaceDN/>
              <w:rPr>
                <w:rFonts w:cs="Times New Roman"/>
                <w:b/>
                <w:sz w:val="24"/>
                <w:szCs w:val="24"/>
              </w:rPr>
            </w:pPr>
          </w:p>
        </w:tc>
        <w:tc>
          <w:tcPr>
            <w:tcW w:w="851" w:type="dxa"/>
            <w:tcBorders>
              <w:left w:val="single" w:sz="4" w:space="0" w:color="auto"/>
            </w:tcBorders>
          </w:tcPr>
          <w:p w:rsidR="00465428" w:rsidRPr="00465428" w:rsidRDefault="00465428" w:rsidP="0024692E">
            <w:pPr>
              <w:widowControl/>
              <w:autoSpaceDE/>
              <w:autoSpaceDN/>
              <w:jc w:val="center"/>
              <w:rPr>
                <w:rFonts w:cs="Times New Roman"/>
                <w:sz w:val="24"/>
                <w:szCs w:val="24"/>
              </w:rPr>
            </w:pPr>
            <w:r>
              <w:rPr>
                <w:rFonts w:cs="Times New Roman"/>
                <w:sz w:val="24"/>
                <w:szCs w:val="24"/>
              </w:rPr>
              <w:t>28</w:t>
            </w:r>
          </w:p>
        </w:tc>
        <w:tc>
          <w:tcPr>
            <w:tcW w:w="3544" w:type="dxa"/>
            <w:tcBorders>
              <w:right w:val="single" w:sz="4" w:space="0" w:color="auto"/>
            </w:tcBorders>
          </w:tcPr>
          <w:p w:rsidR="00465428" w:rsidRPr="00465428" w:rsidRDefault="00465428" w:rsidP="0049660D">
            <w:pPr>
              <w:widowControl/>
              <w:autoSpaceDE/>
              <w:autoSpaceDN/>
              <w:rPr>
                <w:rFonts w:cs="Times New Roman"/>
                <w:sz w:val="24"/>
                <w:szCs w:val="24"/>
              </w:rPr>
            </w:pPr>
            <w:r w:rsidRPr="00465428">
              <w:rPr>
                <w:rFonts w:cs="Times New Roman"/>
                <w:sz w:val="24"/>
                <w:szCs w:val="24"/>
              </w:rPr>
              <w:t>Референдум 27 февраля 2014г.</w:t>
            </w:r>
          </w:p>
        </w:tc>
        <w:tc>
          <w:tcPr>
            <w:tcW w:w="1559" w:type="dxa"/>
            <w:tcBorders>
              <w:left w:val="single" w:sz="4" w:space="0" w:color="auto"/>
              <w:right w:val="single" w:sz="4" w:space="0" w:color="auto"/>
            </w:tcBorders>
          </w:tcPr>
          <w:p w:rsidR="00465428" w:rsidRPr="00465428" w:rsidRDefault="00465428" w:rsidP="0024692E">
            <w:pPr>
              <w:widowControl/>
              <w:autoSpaceDE/>
              <w:autoSpaceDN/>
              <w:jc w:val="center"/>
              <w:rPr>
                <w:rFonts w:cs="Times New Roman"/>
                <w:sz w:val="24"/>
                <w:szCs w:val="24"/>
              </w:rPr>
            </w:pPr>
            <w:r>
              <w:rPr>
                <w:rFonts w:cs="Times New Roman"/>
                <w:sz w:val="24"/>
                <w:szCs w:val="24"/>
              </w:rPr>
              <w:t>1</w:t>
            </w:r>
          </w:p>
        </w:tc>
        <w:tc>
          <w:tcPr>
            <w:tcW w:w="5670" w:type="dxa"/>
            <w:vMerge/>
            <w:tcBorders>
              <w:left w:val="single" w:sz="4" w:space="0" w:color="auto"/>
              <w:right w:val="single" w:sz="4" w:space="0" w:color="auto"/>
            </w:tcBorders>
          </w:tcPr>
          <w:p w:rsidR="00465428" w:rsidRPr="00465428" w:rsidRDefault="00465428" w:rsidP="0049660D">
            <w:pPr>
              <w:widowControl/>
              <w:autoSpaceDE/>
              <w:autoSpaceDN/>
              <w:rPr>
                <w:rFonts w:cs="Times New Roman"/>
                <w:sz w:val="24"/>
                <w:szCs w:val="24"/>
              </w:rPr>
            </w:pPr>
          </w:p>
        </w:tc>
        <w:tc>
          <w:tcPr>
            <w:tcW w:w="1134" w:type="dxa"/>
            <w:tcBorders>
              <w:top w:val="single" w:sz="4" w:space="0" w:color="auto"/>
              <w:left w:val="single" w:sz="4" w:space="0" w:color="auto"/>
              <w:bottom w:val="single" w:sz="4" w:space="0" w:color="auto"/>
            </w:tcBorders>
          </w:tcPr>
          <w:p w:rsidR="00465428" w:rsidRPr="0049660D" w:rsidRDefault="00465428" w:rsidP="0049660D">
            <w:pPr>
              <w:widowControl/>
              <w:autoSpaceDE/>
              <w:autoSpaceDN/>
              <w:jc w:val="center"/>
              <w:rPr>
                <w:rFonts w:cs="Times New Roman"/>
                <w:b/>
                <w:sz w:val="24"/>
                <w:szCs w:val="24"/>
              </w:rPr>
            </w:pPr>
          </w:p>
        </w:tc>
        <w:tc>
          <w:tcPr>
            <w:tcW w:w="850" w:type="dxa"/>
            <w:tcBorders>
              <w:top w:val="single" w:sz="4" w:space="0" w:color="auto"/>
              <w:left w:val="single" w:sz="4" w:space="0" w:color="auto"/>
              <w:bottom w:val="single" w:sz="4" w:space="0" w:color="auto"/>
            </w:tcBorders>
          </w:tcPr>
          <w:p w:rsidR="00465428" w:rsidRPr="0049660D" w:rsidRDefault="00465428" w:rsidP="0049660D">
            <w:pPr>
              <w:widowControl/>
              <w:autoSpaceDE/>
              <w:autoSpaceDN/>
              <w:jc w:val="center"/>
              <w:rPr>
                <w:rFonts w:cs="Times New Roman"/>
                <w:b/>
                <w:sz w:val="24"/>
                <w:szCs w:val="24"/>
              </w:rPr>
            </w:pPr>
          </w:p>
        </w:tc>
      </w:tr>
      <w:tr w:rsidR="00465428" w:rsidRPr="0049660D" w:rsidTr="0024692E">
        <w:trPr>
          <w:gridAfter w:val="1"/>
          <w:wAfter w:w="47" w:type="dxa"/>
          <w:trHeight w:val="341"/>
        </w:trPr>
        <w:tc>
          <w:tcPr>
            <w:tcW w:w="993" w:type="dxa"/>
            <w:vMerge/>
            <w:tcBorders>
              <w:right w:val="single" w:sz="4" w:space="0" w:color="auto"/>
            </w:tcBorders>
          </w:tcPr>
          <w:p w:rsidR="00465428" w:rsidRPr="0049660D" w:rsidRDefault="00465428" w:rsidP="0049660D">
            <w:pPr>
              <w:widowControl/>
              <w:autoSpaceDE/>
              <w:autoSpaceDN/>
              <w:rPr>
                <w:rFonts w:cs="Times New Roman"/>
                <w:b/>
                <w:sz w:val="24"/>
                <w:szCs w:val="24"/>
              </w:rPr>
            </w:pPr>
          </w:p>
        </w:tc>
        <w:tc>
          <w:tcPr>
            <w:tcW w:w="851" w:type="dxa"/>
            <w:tcBorders>
              <w:left w:val="single" w:sz="4" w:space="0" w:color="auto"/>
            </w:tcBorders>
          </w:tcPr>
          <w:p w:rsidR="00465428" w:rsidRPr="00465428" w:rsidRDefault="00465428" w:rsidP="0024692E">
            <w:pPr>
              <w:widowControl/>
              <w:autoSpaceDE/>
              <w:autoSpaceDN/>
              <w:jc w:val="center"/>
              <w:rPr>
                <w:rFonts w:cs="Times New Roman"/>
                <w:sz w:val="24"/>
                <w:szCs w:val="24"/>
              </w:rPr>
            </w:pPr>
            <w:r>
              <w:rPr>
                <w:rFonts w:cs="Times New Roman"/>
                <w:sz w:val="24"/>
                <w:szCs w:val="24"/>
              </w:rPr>
              <w:t>29</w:t>
            </w:r>
          </w:p>
        </w:tc>
        <w:tc>
          <w:tcPr>
            <w:tcW w:w="3544" w:type="dxa"/>
            <w:tcBorders>
              <w:right w:val="single" w:sz="4" w:space="0" w:color="auto"/>
            </w:tcBorders>
          </w:tcPr>
          <w:p w:rsidR="00465428" w:rsidRPr="00465428" w:rsidRDefault="00465428" w:rsidP="0049660D">
            <w:pPr>
              <w:widowControl/>
              <w:autoSpaceDE/>
              <w:autoSpaceDN/>
              <w:rPr>
                <w:rFonts w:cs="Times New Roman"/>
                <w:sz w:val="24"/>
                <w:szCs w:val="24"/>
              </w:rPr>
            </w:pPr>
            <w:r w:rsidRPr="00465428">
              <w:rPr>
                <w:rFonts w:cs="Times New Roman"/>
                <w:sz w:val="24"/>
                <w:szCs w:val="24"/>
              </w:rPr>
              <w:t>Декларация 11 марта 2014г.</w:t>
            </w:r>
          </w:p>
        </w:tc>
        <w:tc>
          <w:tcPr>
            <w:tcW w:w="1559" w:type="dxa"/>
            <w:tcBorders>
              <w:left w:val="single" w:sz="4" w:space="0" w:color="auto"/>
              <w:right w:val="single" w:sz="4" w:space="0" w:color="auto"/>
            </w:tcBorders>
          </w:tcPr>
          <w:p w:rsidR="00465428" w:rsidRPr="00465428" w:rsidRDefault="00465428" w:rsidP="0024692E">
            <w:pPr>
              <w:widowControl/>
              <w:autoSpaceDE/>
              <w:autoSpaceDN/>
              <w:jc w:val="center"/>
              <w:rPr>
                <w:rFonts w:cs="Times New Roman"/>
                <w:sz w:val="24"/>
                <w:szCs w:val="24"/>
              </w:rPr>
            </w:pPr>
            <w:r>
              <w:rPr>
                <w:rFonts w:cs="Times New Roman"/>
                <w:sz w:val="24"/>
                <w:szCs w:val="24"/>
              </w:rPr>
              <w:t>1</w:t>
            </w:r>
          </w:p>
        </w:tc>
        <w:tc>
          <w:tcPr>
            <w:tcW w:w="5670" w:type="dxa"/>
            <w:vMerge/>
            <w:tcBorders>
              <w:left w:val="single" w:sz="4" w:space="0" w:color="auto"/>
              <w:right w:val="single" w:sz="4" w:space="0" w:color="auto"/>
            </w:tcBorders>
          </w:tcPr>
          <w:p w:rsidR="00465428" w:rsidRPr="00465428" w:rsidRDefault="00465428" w:rsidP="0049660D">
            <w:pPr>
              <w:widowControl/>
              <w:autoSpaceDE/>
              <w:autoSpaceDN/>
              <w:rPr>
                <w:rFonts w:cs="Times New Roman"/>
                <w:sz w:val="24"/>
                <w:szCs w:val="24"/>
              </w:rPr>
            </w:pPr>
          </w:p>
        </w:tc>
        <w:tc>
          <w:tcPr>
            <w:tcW w:w="1134" w:type="dxa"/>
            <w:tcBorders>
              <w:top w:val="single" w:sz="4" w:space="0" w:color="auto"/>
              <w:left w:val="single" w:sz="4" w:space="0" w:color="auto"/>
              <w:bottom w:val="single" w:sz="4" w:space="0" w:color="auto"/>
            </w:tcBorders>
          </w:tcPr>
          <w:p w:rsidR="00465428" w:rsidRPr="0049660D" w:rsidRDefault="00465428" w:rsidP="0049660D">
            <w:pPr>
              <w:widowControl/>
              <w:autoSpaceDE/>
              <w:autoSpaceDN/>
              <w:jc w:val="center"/>
              <w:rPr>
                <w:rFonts w:cs="Times New Roman"/>
                <w:b/>
                <w:sz w:val="24"/>
                <w:szCs w:val="24"/>
              </w:rPr>
            </w:pPr>
          </w:p>
        </w:tc>
        <w:tc>
          <w:tcPr>
            <w:tcW w:w="850" w:type="dxa"/>
            <w:tcBorders>
              <w:top w:val="single" w:sz="4" w:space="0" w:color="auto"/>
              <w:left w:val="single" w:sz="4" w:space="0" w:color="auto"/>
              <w:bottom w:val="single" w:sz="4" w:space="0" w:color="auto"/>
            </w:tcBorders>
          </w:tcPr>
          <w:p w:rsidR="00465428" w:rsidRPr="0049660D" w:rsidRDefault="00465428" w:rsidP="0049660D">
            <w:pPr>
              <w:widowControl/>
              <w:autoSpaceDE/>
              <w:autoSpaceDN/>
              <w:jc w:val="center"/>
              <w:rPr>
                <w:rFonts w:cs="Times New Roman"/>
                <w:b/>
                <w:sz w:val="24"/>
                <w:szCs w:val="24"/>
              </w:rPr>
            </w:pPr>
          </w:p>
        </w:tc>
      </w:tr>
      <w:tr w:rsidR="00465428" w:rsidRPr="00465428" w:rsidTr="00465428">
        <w:trPr>
          <w:gridAfter w:val="1"/>
          <w:wAfter w:w="47" w:type="dxa"/>
          <w:trHeight w:val="341"/>
        </w:trPr>
        <w:tc>
          <w:tcPr>
            <w:tcW w:w="993" w:type="dxa"/>
            <w:vMerge w:val="restart"/>
            <w:tcBorders>
              <w:right w:val="single" w:sz="4" w:space="0" w:color="auto"/>
            </w:tcBorders>
            <w:textDirection w:val="btLr"/>
          </w:tcPr>
          <w:p w:rsidR="00465428" w:rsidRPr="00465428" w:rsidRDefault="00465428" w:rsidP="00465428">
            <w:pPr>
              <w:widowControl/>
              <w:autoSpaceDE/>
              <w:autoSpaceDN/>
              <w:ind w:left="113" w:right="113"/>
              <w:rPr>
                <w:rFonts w:cs="Times New Roman"/>
                <w:sz w:val="24"/>
                <w:szCs w:val="24"/>
              </w:rPr>
            </w:pPr>
            <w:r w:rsidRPr="00465428">
              <w:rPr>
                <w:rFonts w:cs="Times New Roman"/>
                <w:sz w:val="24"/>
                <w:szCs w:val="24"/>
              </w:rPr>
              <w:t>Итоговое повторение</w:t>
            </w:r>
            <w:proofErr w:type="gramStart"/>
            <w:r w:rsidRPr="00465428">
              <w:rPr>
                <w:rFonts w:cs="Times New Roman"/>
                <w:sz w:val="24"/>
                <w:szCs w:val="24"/>
              </w:rPr>
              <w:t xml:space="preserve">( </w:t>
            </w:r>
            <w:proofErr w:type="gramEnd"/>
            <w:r w:rsidRPr="00465428">
              <w:rPr>
                <w:rFonts w:cs="Times New Roman"/>
                <w:sz w:val="24"/>
                <w:szCs w:val="24"/>
              </w:rPr>
              <w:t>5ч.)</w:t>
            </w:r>
          </w:p>
        </w:tc>
        <w:tc>
          <w:tcPr>
            <w:tcW w:w="851" w:type="dxa"/>
            <w:tcBorders>
              <w:left w:val="single" w:sz="4" w:space="0" w:color="auto"/>
            </w:tcBorders>
          </w:tcPr>
          <w:p w:rsidR="00465428" w:rsidRPr="00465428" w:rsidRDefault="00465428" w:rsidP="0024692E">
            <w:pPr>
              <w:widowControl/>
              <w:autoSpaceDE/>
              <w:autoSpaceDN/>
              <w:jc w:val="center"/>
              <w:rPr>
                <w:rFonts w:cs="Times New Roman"/>
                <w:sz w:val="24"/>
                <w:szCs w:val="24"/>
              </w:rPr>
            </w:pPr>
            <w:r>
              <w:rPr>
                <w:rFonts w:cs="Times New Roman"/>
                <w:sz w:val="24"/>
                <w:szCs w:val="24"/>
              </w:rPr>
              <w:t>30</w:t>
            </w:r>
          </w:p>
        </w:tc>
        <w:tc>
          <w:tcPr>
            <w:tcW w:w="3544" w:type="dxa"/>
            <w:tcBorders>
              <w:right w:val="single" w:sz="4" w:space="0" w:color="auto"/>
            </w:tcBorders>
          </w:tcPr>
          <w:p w:rsidR="00465428" w:rsidRPr="00465428" w:rsidRDefault="00465428" w:rsidP="0049660D">
            <w:pPr>
              <w:widowControl/>
              <w:autoSpaceDE/>
              <w:autoSpaceDN/>
              <w:rPr>
                <w:rFonts w:cs="Times New Roman"/>
                <w:sz w:val="24"/>
                <w:szCs w:val="24"/>
              </w:rPr>
            </w:pPr>
            <w:r w:rsidRPr="00465428">
              <w:rPr>
                <w:rFonts w:cs="Times New Roman"/>
                <w:sz w:val="24"/>
                <w:szCs w:val="24"/>
              </w:rPr>
              <w:t>История родного края в годы Великой российской революции (1917—1922 гг.)</w:t>
            </w:r>
          </w:p>
        </w:tc>
        <w:tc>
          <w:tcPr>
            <w:tcW w:w="1559" w:type="dxa"/>
            <w:tcBorders>
              <w:left w:val="single" w:sz="4" w:space="0" w:color="auto"/>
              <w:right w:val="single" w:sz="4" w:space="0" w:color="auto"/>
            </w:tcBorders>
          </w:tcPr>
          <w:p w:rsidR="00465428" w:rsidRPr="00465428" w:rsidRDefault="00465428" w:rsidP="0024692E">
            <w:pPr>
              <w:widowControl/>
              <w:autoSpaceDE/>
              <w:autoSpaceDN/>
              <w:jc w:val="center"/>
              <w:rPr>
                <w:rFonts w:cs="Times New Roman"/>
                <w:sz w:val="24"/>
                <w:szCs w:val="24"/>
              </w:rPr>
            </w:pPr>
            <w:r>
              <w:rPr>
                <w:rFonts w:cs="Times New Roman"/>
                <w:sz w:val="24"/>
                <w:szCs w:val="24"/>
              </w:rPr>
              <w:t>1</w:t>
            </w:r>
          </w:p>
        </w:tc>
        <w:tc>
          <w:tcPr>
            <w:tcW w:w="5670" w:type="dxa"/>
            <w:vMerge w:val="restart"/>
            <w:tcBorders>
              <w:left w:val="single" w:sz="4" w:space="0" w:color="auto"/>
              <w:right w:val="single" w:sz="4" w:space="0" w:color="auto"/>
            </w:tcBorders>
          </w:tcPr>
          <w:p w:rsidR="00465428" w:rsidRPr="00465428" w:rsidRDefault="00465428" w:rsidP="0049660D">
            <w:pPr>
              <w:widowControl/>
              <w:autoSpaceDE/>
              <w:autoSpaceDN/>
              <w:rPr>
                <w:rFonts w:cs="Times New Roman"/>
                <w:sz w:val="24"/>
                <w:szCs w:val="24"/>
              </w:rPr>
            </w:pPr>
            <w:proofErr w:type="gramStart"/>
            <w:r w:rsidRPr="00465428">
              <w:rPr>
                <w:rFonts w:cs="Times New Roman"/>
                <w:sz w:val="24"/>
                <w:szCs w:val="24"/>
              </w:rPr>
              <w:t>Характеризовать значение ключевых исторических событий родного края в истории России до 1914 г. Устанавливать причинно</w:t>
            </w:r>
            <w:r>
              <w:rPr>
                <w:rFonts w:cs="Times New Roman"/>
                <w:sz w:val="24"/>
                <w:szCs w:val="24"/>
              </w:rPr>
              <w:t xml:space="preserve"> </w:t>
            </w:r>
            <w:r w:rsidRPr="00465428">
              <w:rPr>
                <w:rFonts w:cs="Times New Roman"/>
                <w:sz w:val="24"/>
                <w:szCs w:val="24"/>
              </w:rPr>
              <w:t>следственные, пространственные, временные связи исторических событий, явлений, процессов истории родного края, их взаимосвязь (при наличии) с важнейшими событиями истории России ХХ — начала XXI вв. Приводить аргументы в подтверждение или опровержение точки зрения по изучаемой теме, формулировать собственное мнение по актуальным вопросам региональной истории.</w:t>
            </w:r>
            <w:proofErr w:type="gramEnd"/>
            <w:r w:rsidRPr="00465428">
              <w:rPr>
                <w:rFonts w:cs="Times New Roman"/>
                <w:sz w:val="24"/>
                <w:szCs w:val="24"/>
              </w:rPr>
              <w:t xml:space="preserve"> Формулировать вопросы и отвечать (в диалоге, дискуссии) по существу обсуждаемой темы. Самостоятельно </w:t>
            </w:r>
            <w:r w:rsidRPr="00465428">
              <w:rPr>
                <w:rFonts w:cs="Times New Roman"/>
                <w:sz w:val="24"/>
                <w:szCs w:val="24"/>
              </w:rPr>
              <w:lastRenderedPageBreak/>
              <w:t>отбирать факты, которые могут быть использованы для подтверждения/опровержения приводимой оценки исторических событий. Определять своё отношение к наиболее значительным событиям, достижениям родного края в Новейший период истории России.</w:t>
            </w:r>
          </w:p>
        </w:tc>
        <w:tc>
          <w:tcPr>
            <w:tcW w:w="1134" w:type="dxa"/>
            <w:tcBorders>
              <w:top w:val="single" w:sz="4" w:space="0" w:color="auto"/>
              <w:left w:val="single" w:sz="4" w:space="0" w:color="auto"/>
              <w:bottom w:val="single" w:sz="4" w:space="0" w:color="auto"/>
            </w:tcBorders>
          </w:tcPr>
          <w:p w:rsidR="00465428" w:rsidRPr="00465428" w:rsidRDefault="00465428" w:rsidP="0049660D">
            <w:pPr>
              <w:widowControl/>
              <w:autoSpaceDE/>
              <w:autoSpaceDN/>
              <w:jc w:val="center"/>
              <w:rPr>
                <w:rFonts w:cs="Times New Roman"/>
                <w:sz w:val="24"/>
                <w:szCs w:val="24"/>
              </w:rPr>
            </w:pPr>
          </w:p>
        </w:tc>
        <w:tc>
          <w:tcPr>
            <w:tcW w:w="850" w:type="dxa"/>
            <w:tcBorders>
              <w:top w:val="single" w:sz="4" w:space="0" w:color="auto"/>
              <w:left w:val="single" w:sz="4" w:space="0" w:color="auto"/>
              <w:bottom w:val="single" w:sz="4" w:space="0" w:color="auto"/>
            </w:tcBorders>
          </w:tcPr>
          <w:p w:rsidR="00465428" w:rsidRPr="00465428" w:rsidRDefault="00465428" w:rsidP="0049660D">
            <w:pPr>
              <w:widowControl/>
              <w:autoSpaceDE/>
              <w:autoSpaceDN/>
              <w:jc w:val="center"/>
              <w:rPr>
                <w:rFonts w:cs="Times New Roman"/>
                <w:sz w:val="24"/>
                <w:szCs w:val="24"/>
              </w:rPr>
            </w:pPr>
          </w:p>
        </w:tc>
      </w:tr>
      <w:tr w:rsidR="00465428" w:rsidRPr="00465428" w:rsidTr="0024692E">
        <w:trPr>
          <w:gridAfter w:val="1"/>
          <w:wAfter w:w="47" w:type="dxa"/>
          <w:trHeight w:val="341"/>
        </w:trPr>
        <w:tc>
          <w:tcPr>
            <w:tcW w:w="993" w:type="dxa"/>
            <w:vMerge/>
            <w:tcBorders>
              <w:right w:val="single" w:sz="4" w:space="0" w:color="auto"/>
            </w:tcBorders>
          </w:tcPr>
          <w:p w:rsidR="00465428" w:rsidRPr="00465428" w:rsidRDefault="00465428" w:rsidP="0049660D">
            <w:pPr>
              <w:widowControl/>
              <w:autoSpaceDE/>
              <w:autoSpaceDN/>
              <w:rPr>
                <w:rFonts w:cs="Times New Roman"/>
                <w:sz w:val="24"/>
                <w:szCs w:val="24"/>
              </w:rPr>
            </w:pPr>
          </w:p>
        </w:tc>
        <w:tc>
          <w:tcPr>
            <w:tcW w:w="851" w:type="dxa"/>
            <w:tcBorders>
              <w:left w:val="single" w:sz="4" w:space="0" w:color="auto"/>
            </w:tcBorders>
          </w:tcPr>
          <w:p w:rsidR="00465428" w:rsidRPr="00465428" w:rsidRDefault="00465428" w:rsidP="0024692E">
            <w:pPr>
              <w:widowControl/>
              <w:autoSpaceDE/>
              <w:autoSpaceDN/>
              <w:jc w:val="center"/>
              <w:rPr>
                <w:rFonts w:cs="Times New Roman"/>
                <w:sz w:val="24"/>
                <w:szCs w:val="24"/>
              </w:rPr>
            </w:pPr>
            <w:r>
              <w:rPr>
                <w:rFonts w:cs="Times New Roman"/>
                <w:sz w:val="24"/>
                <w:szCs w:val="24"/>
              </w:rPr>
              <w:t>31</w:t>
            </w:r>
          </w:p>
        </w:tc>
        <w:tc>
          <w:tcPr>
            <w:tcW w:w="3544" w:type="dxa"/>
            <w:tcBorders>
              <w:right w:val="single" w:sz="4" w:space="0" w:color="auto"/>
            </w:tcBorders>
          </w:tcPr>
          <w:p w:rsidR="00465428" w:rsidRPr="00465428" w:rsidRDefault="00465428" w:rsidP="0049660D">
            <w:pPr>
              <w:widowControl/>
              <w:autoSpaceDE/>
              <w:autoSpaceDN/>
              <w:rPr>
                <w:rFonts w:cs="Times New Roman"/>
                <w:sz w:val="24"/>
                <w:szCs w:val="24"/>
              </w:rPr>
            </w:pPr>
            <w:r w:rsidRPr="00465428">
              <w:rPr>
                <w:rFonts w:cs="Times New Roman"/>
                <w:sz w:val="24"/>
                <w:szCs w:val="24"/>
              </w:rPr>
              <w:t>Наши земляки — герои Великой Отечественной войны (1941— 1945 гг.)</w:t>
            </w:r>
          </w:p>
        </w:tc>
        <w:tc>
          <w:tcPr>
            <w:tcW w:w="1559" w:type="dxa"/>
            <w:tcBorders>
              <w:left w:val="single" w:sz="4" w:space="0" w:color="auto"/>
              <w:right w:val="single" w:sz="4" w:space="0" w:color="auto"/>
            </w:tcBorders>
          </w:tcPr>
          <w:p w:rsidR="00465428" w:rsidRPr="00465428" w:rsidRDefault="00465428" w:rsidP="0024692E">
            <w:pPr>
              <w:widowControl/>
              <w:autoSpaceDE/>
              <w:autoSpaceDN/>
              <w:jc w:val="center"/>
              <w:rPr>
                <w:rFonts w:cs="Times New Roman"/>
                <w:sz w:val="24"/>
                <w:szCs w:val="24"/>
              </w:rPr>
            </w:pPr>
            <w:r>
              <w:rPr>
                <w:rFonts w:cs="Times New Roman"/>
                <w:sz w:val="24"/>
                <w:szCs w:val="24"/>
              </w:rPr>
              <w:t>1</w:t>
            </w:r>
          </w:p>
        </w:tc>
        <w:tc>
          <w:tcPr>
            <w:tcW w:w="5670" w:type="dxa"/>
            <w:vMerge/>
            <w:tcBorders>
              <w:left w:val="single" w:sz="4" w:space="0" w:color="auto"/>
              <w:right w:val="single" w:sz="4" w:space="0" w:color="auto"/>
            </w:tcBorders>
          </w:tcPr>
          <w:p w:rsidR="00465428" w:rsidRPr="00465428" w:rsidRDefault="00465428" w:rsidP="0049660D">
            <w:pPr>
              <w:widowControl/>
              <w:autoSpaceDE/>
              <w:autoSpaceDN/>
              <w:rPr>
                <w:rFonts w:cs="Times New Roman"/>
                <w:sz w:val="24"/>
                <w:szCs w:val="24"/>
              </w:rPr>
            </w:pPr>
          </w:p>
        </w:tc>
        <w:tc>
          <w:tcPr>
            <w:tcW w:w="1134" w:type="dxa"/>
            <w:tcBorders>
              <w:top w:val="single" w:sz="4" w:space="0" w:color="auto"/>
              <w:left w:val="single" w:sz="4" w:space="0" w:color="auto"/>
              <w:bottom w:val="single" w:sz="4" w:space="0" w:color="auto"/>
            </w:tcBorders>
          </w:tcPr>
          <w:p w:rsidR="00465428" w:rsidRPr="00465428" w:rsidRDefault="00465428" w:rsidP="0049660D">
            <w:pPr>
              <w:widowControl/>
              <w:autoSpaceDE/>
              <w:autoSpaceDN/>
              <w:jc w:val="center"/>
              <w:rPr>
                <w:rFonts w:cs="Times New Roman"/>
                <w:sz w:val="24"/>
                <w:szCs w:val="24"/>
              </w:rPr>
            </w:pPr>
          </w:p>
        </w:tc>
        <w:tc>
          <w:tcPr>
            <w:tcW w:w="850" w:type="dxa"/>
            <w:tcBorders>
              <w:top w:val="single" w:sz="4" w:space="0" w:color="auto"/>
              <w:left w:val="single" w:sz="4" w:space="0" w:color="auto"/>
              <w:bottom w:val="single" w:sz="4" w:space="0" w:color="auto"/>
            </w:tcBorders>
          </w:tcPr>
          <w:p w:rsidR="00465428" w:rsidRPr="00465428" w:rsidRDefault="00465428" w:rsidP="0049660D">
            <w:pPr>
              <w:widowControl/>
              <w:autoSpaceDE/>
              <w:autoSpaceDN/>
              <w:jc w:val="center"/>
              <w:rPr>
                <w:rFonts w:cs="Times New Roman"/>
                <w:sz w:val="24"/>
                <w:szCs w:val="24"/>
              </w:rPr>
            </w:pPr>
          </w:p>
        </w:tc>
      </w:tr>
      <w:tr w:rsidR="00465428" w:rsidRPr="00465428" w:rsidTr="0024692E">
        <w:trPr>
          <w:gridAfter w:val="1"/>
          <w:wAfter w:w="47" w:type="dxa"/>
          <w:trHeight w:val="341"/>
        </w:trPr>
        <w:tc>
          <w:tcPr>
            <w:tcW w:w="993" w:type="dxa"/>
            <w:vMerge/>
            <w:tcBorders>
              <w:right w:val="single" w:sz="4" w:space="0" w:color="auto"/>
            </w:tcBorders>
          </w:tcPr>
          <w:p w:rsidR="00465428" w:rsidRPr="00465428" w:rsidRDefault="00465428" w:rsidP="0049660D">
            <w:pPr>
              <w:widowControl/>
              <w:autoSpaceDE/>
              <w:autoSpaceDN/>
              <w:rPr>
                <w:rFonts w:cs="Times New Roman"/>
                <w:sz w:val="24"/>
                <w:szCs w:val="24"/>
              </w:rPr>
            </w:pPr>
          </w:p>
        </w:tc>
        <w:tc>
          <w:tcPr>
            <w:tcW w:w="851" w:type="dxa"/>
            <w:tcBorders>
              <w:left w:val="single" w:sz="4" w:space="0" w:color="auto"/>
            </w:tcBorders>
          </w:tcPr>
          <w:p w:rsidR="00465428" w:rsidRPr="00465428" w:rsidRDefault="00465428" w:rsidP="0024692E">
            <w:pPr>
              <w:widowControl/>
              <w:autoSpaceDE/>
              <w:autoSpaceDN/>
              <w:jc w:val="center"/>
              <w:rPr>
                <w:rFonts w:cs="Times New Roman"/>
                <w:sz w:val="24"/>
                <w:szCs w:val="24"/>
              </w:rPr>
            </w:pPr>
            <w:r>
              <w:rPr>
                <w:rFonts w:cs="Times New Roman"/>
                <w:sz w:val="24"/>
                <w:szCs w:val="24"/>
              </w:rPr>
              <w:t>32</w:t>
            </w:r>
          </w:p>
        </w:tc>
        <w:tc>
          <w:tcPr>
            <w:tcW w:w="3544" w:type="dxa"/>
            <w:tcBorders>
              <w:right w:val="single" w:sz="4" w:space="0" w:color="auto"/>
            </w:tcBorders>
          </w:tcPr>
          <w:p w:rsidR="00465428" w:rsidRPr="00465428" w:rsidRDefault="00465428" w:rsidP="0049660D">
            <w:pPr>
              <w:widowControl/>
              <w:autoSpaceDE/>
              <w:autoSpaceDN/>
              <w:rPr>
                <w:rFonts w:cs="Times New Roman"/>
                <w:sz w:val="24"/>
                <w:szCs w:val="24"/>
              </w:rPr>
            </w:pPr>
            <w:r w:rsidRPr="00465428">
              <w:rPr>
                <w:rFonts w:cs="Times New Roman"/>
                <w:sz w:val="24"/>
                <w:szCs w:val="24"/>
              </w:rPr>
              <w:t>Наши земляки — герои Великой Отечественной войны (1941— 1945 гг.)</w:t>
            </w:r>
          </w:p>
        </w:tc>
        <w:tc>
          <w:tcPr>
            <w:tcW w:w="1559" w:type="dxa"/>
            <w:tcBorders>
              <w:left w:val="single" w:sz="4" w:space="0" w:color="auto"/>
              <w:right w:val="single" w:sz="4" w:space="0" w:color="auto"/>
            </w:tcBorders>
          </w:tcPr>
          <w:p w:rsidR="00465428" w:rsidRPr="00465428" w:rsidRDefault="00465428" w:rsidP="0024692E">
            <w:pPr>
              <w:widowControl/>
              <w:autoSpaceDE/>
              <w:autoSpaceDN/>
              <w:jc w:val="center"/>
              <w:rPr>
                <w:rFonts w:cs="Times New Roman"/>
                <w:sz w:val="24"/>
                <w:szCs w:val="24"/>
              </w:rPr>
            </w:pPr>
            <w:r>
              <w:rPr>
                <w:rFonts w:cs="Times New Roman"/>
                <w:sz w:val="24"/>
                <w:szCs w:val="24"/>
              </w:rPr>
              <w:t>1</w:t>
            </w:r>
          </w:p>
        </w:tc>
        <w:tc>
          <w:tcPr>
            <w:tcW w:w="5670" w:type="dxa"/>
            <w:vMerge/>
            <w:tcBorders>
              <w:left w:val="single" w:sz="4" w:space="0" w:color="auto"/>
              <w:right w:val="single" w:sz="4" w:space="0" w:color="auto"/>
            </w:tcBorders>
          </w:tcPr>
          <w:p w:rsidR="00465428" w:rsidRPr="00465428" w:rsidRDefault="00465428" w:rsidP="0049660D">
            <w:pPr>
              <w:widowControl/>
              <w:autoSpaceDE/>
              <w:autoSpaceDN/>
              <w:rPr>
                <w:rFonts w:cs="Times New Roman"/>
                <w:sz w:val="24"/>
                <w:szCs w:val="24"/>
              </w:rPr>
            </w:pPr>
          </w:p>
        </w:tc>
        <w:tc>
          <w:tcPr>
            <w:tcW w:w="1134" w:type="dxa"/>
            <w:tcBorders>
              <w:top w:val="single" w:sz="4" w:space="0" w:color="auto"/>
              <w:left w:val="single" w:sz="4" w:space="0" w:color="auto"/>
              <w:bottom w:val="single" w:sz="4" w:space="0" w:color="auto"/>
            </w:tcBorders>
          </w:tcPr>
          <w:p w:rsidR="00465428" w:rsidRPr="00465428" w:rsidRDefault="00465428" w:rsidP="0049660D">
            <w:pPr>
              <w:widowControl/>
              <w:autoSpaceDE/>
              <w:autoSpaceDN/>
              <w:jc w:val="center"/>
              <w:rPr>
                <w:rFonts w:cs="Times New Roman"/>
                <w:sz w:val="24"/>
                <w:szCs w:val="24"/>
              </w:rPr>
            </w:pPr>
          </w:p>
        </w:tc>
        <w:tc>
          <w:tcPr>
            <w:tcW w:w="850" w:type="dxa"/>
            <w:tcBorders>
              <w:top w:val="single" w:sz="4" w:space="0" w:color="auto"/>
              <w:left w:val="single" w:sz="4" w:space="0" w:color="auto"/>
              <w:bottom w:val="single" w:sz="4" w:space="0" w:color="auto"/>
            </w:tcBorders>
          </w:tcPr>
          <w:p w:rsidR="00465428" w:rsidRPr="00465428" w:rsidRDefault="00465428" w:rsidP="0049660D">
            <w:pPr>
              <w:widowControl/>
              <w:autoSpaceDE/>
              <w:autoSpaceDN/>
              <w:jc w:val="center"/>
              <w:rPr>
                <w:rFonts w:cs="Times New Roman"/>
                <w:sz w:val="24"/>
                <w:szCs w:val="24"/>
              </w:rPr>
            </w:pPr>
          </w:p>
        </w:tc>
      </w:tr>
      <w:tr w:rsidR="00465428" w:rsidRPr="00465428" w:rsidTr="0024692E">
        <w:trPr>
          <w:gridAfter w:val="1"/>
          <w:wAfter w:w="47" w:type="dxa"/>
          <w:trHeight w:val="341"/>
        </w:trPr>
        <w:tc>
          <w:tcPr>
            <w:tcW w:w="993" w:type="dxa"/>
            <w:vMerge/>
            <w:tcBorders>
              <w:right w:val="single" w:sz="4" w:space="0" w:color="auto"/>
            </w:tcBorders>
          </w:tcPr>
          <w:p w:rsidR="00465428" w:rsidRPr="00465428" w:rsidRDefault="00465428" w:rsidP="0049660D">
            <w:pPr>
              <w:widowControl/>
              <w:autoSpaceDE/>
              <w:autoSpaceDN/>
              <w:rPr>
                <w:rFonts w:cs="Times New Roman"/>
                <w:sz w:val="24"/>
                <w:szCs w:val="24"/>
              </w:rPr>
            </w:pPr>
          </w:p>
        </w:tc>
        <w:tc>
          <w:tcPr>
            <w:tcW w:w="851" w:type="dxa"/>
            <w:tcBorders>
              <w:left w:val="single" w:sz="4" w:space="0" w:color="auto"/>
            </w:tcBorders>
          </w:tcPr>
          <w:p w:rsidR="00465428" w:rsidRPr="00465428" w:rsidRDefault="00465428" w:rsidP="0024692E">
            <w:pPr>
              <w:widowControl/>
              <w:autoSpaceDE/>
              <w:autoSpaceDN/>
              <w:jc w:val="center"/>
              <w:rPr>
                <w:rFonts w:cs="Times New Roman"/>
                <w:sz w:val="24"/>
                <w:szCs w:val="24"/>
              </w:rPr>
            </w:pPr>
            <w:r>
              <w:rPr>
                <w:rFonts w:cs="Times New Roman"/>
                <w:sz w:val="24"/>
                <w:szCs w:val="24"/>
              </w:rPr>
              <w:t>33</w:t>
            </w:r>
          </w:p>
        </w:tc>
        <w:tc>
          <w:tcPr>
            <w:tcW w:w="3544" w:type="dxa"/>
            <w:tcBorders>
              <w:right w:val="single" w:sz="4" w:space="0" w:color="auto"/>
            </w:tcBorders>
          </w:tcPr>
          <w:p w:rsidR="00465428" w:rsidRPr="00465428" w:rsidRDefault="00465428" w:rsidP="0049660D">
            <w:pPr>
              <w:widowControl/>
              <w:autoSpaceDE/>
              <w:autoSpaceDN/>
              <w:rPr>
                <w:rFonts w:cs="Times New Roman"/>
                <w:sz w:val="24"/>
                <w:szCs w:val="24"/>
              </w:rPr>
            </w:pPr>
            <w:r w:rsidRPr="00465428">
              <w:rPr>
                <w:rFonts w:cs="Times New Roman"/>
                <w:sz w:val="24"/>
                <w:szCs w:val="24"/>
              </w:rPr>
              <w:t>На регион в конце XX — начале XXI вв.</w:t>
            </w:r>
          </w:p>
        </w:tc>
        <w:tc>
          <w:tcPr>
            <w:tcW w:w="1559" w:type="dxa"/>
            <w:tcBorders>
              <w:left w:val="single" w:sz="4" w:space="0" w:color="auto"/>
              <w:right w:val="single" w:sz="4" w:space="0" w:color="auto"/>
            </w:tcBorders>
          </w:tcPr>
          <w:p w:rsidR="00465428" w:rsidRPr="00465428" w:rsidRDefault="00465428" w:rsidP="0024692E">
            <w:pPr>
              <w:widowControl/>
              <w:autoSpaceDE/>
              <w:autoSpaceDN/>
              <w:jc w:val="center"/>
              <w:rPr>
                <w:rFonts w:cs="Times New Roman"/>
                <w:sz w:val="24"/>
                <w:szCs w:val="24"/>
              </w:rPr>
            </w:pPr>
            <w:r>
              <w:rPr>
                <w:rFonts w:cs="Times New Roman"/>
                <w:sz w:val="24"/>
                <w:szCs w:val="24"/>
              </w:rPr>
              <w:t>1</w:t>
            </w:r>
          </w:p>
        </w:tc>
        <w:tc>
          <w:tcPr>
            <w:tcW w:w="5670" w:type="dxa"/>
            <w:vMerge/>
            <w:tcBorders>
              <w:left w:val="single" w:sz="4" w:space="0" w:color="auto"/>
              <w:right w:val="single" w:sz="4" w:space="0" w:color="auto"/>
            </w:tcBorders>
          </w:tcPr>
          <w:p w:rsidR="00465428" w:rsidRPr="00465428" w:rsidRDefault="00465428" w:rsidP="0049660D">
            <w:pPr>
              <w:widowControl/>
              <w:autoSpaceDE/>
              <w:autoSpaceDN/>
              <w:rPr>
                <w:rFonts w:cs="Times New Roman"/>
                <w:sz w:val="24"/>
                <w:szCs w:val="24"/>
              </w:rPr>
            </w:pPr>
          </w:p>
        </w:tc>
        <w:tc>
          <w:tcPr>
            <w:tcW w:w="1134" w:type="dxa"/>
            <w:tcBorders>
              <w:top w:val="single" w:sz="4" w:space="0" w:color="auto"/>
              <w:left w:val="single" w:sz="4" w:space="0" w:color="auto"/>
              <w:bottom w:val="single" w:sz="4" w:space="0" w:color="auto"/>
            </w:tcBorders>
          </w:tcPr>
          <w:p w:rsidR="00465428" w:rsidRPr="00465428" w:rsidRDefault="00465428" w:rsidP="0049660D">
            <w:pPr>
              <w:widowControl/>
              <w:autoSpaceDE/>
              <w:autoSpaceDN/>
              <w:jc w:val="center"/>
              <w:rPr>
                <w:rFonts w:cs="Times New Roman"/>
                <w:sz w:val="24"/>
                <w:szCs w:val="24"/>
              </w:rPr>
            </w:pPr>
          </w:p>
        </w:tc>
        <w:tc>
          <w:tcPr>
            <w:tcW w:w="850" w:type="dxa"/>
            <w:tcBorders>
              <w:top w:val="single" w:sz="4" w:space="0" w:color="auto"/>
              <w:left w:val="single" w:sz="4" w:space="0" w:color="auto"/>
              <w:bottom w:val="single" w:sz="4" w:space="0" w:color="auto"/>
            </w:tcBorders>
          </w:tcPr>
          <w:p w:rsidR="00465428" w:rsidRPr="00465428" w:rsidRDefault="00465428" w:rsidP="0049660D">
            <w:pPr>
              <w:widowControl/>
              <w:autoSpaceDE/>
              <w:autoSpaceDN/>
              <w:jc w:val="center"/>
              <w:rPr>
                <w:rFonts w:cs="Times New Roman"/>
                <w:sz w:val="24"/>
                <w:szCs w:val="24"/>
              </w:rPr>
            </w:pPr>
          </w:p>
        </w:tc>
      </w:tr>
      <w:tr w:rsidR="00465428" w:rsidRPr="00465428" w:rsidTr="0024692E">
        <w:trPr>
          <w:gridAfter w:val="1"/>
          <w:wAfter w:w="47" w:type="dxa"/>
          <w:trHeight w:val="341"/>
        </w:trPr>
        <w:tc>
          <w:tcPr>
            <w:tcW w:w="993" w:type="dxa"/>
            <w:vMerge/>
            <w:tcBorders>
              <w:right w:val="single" w:sz="4" w:space="0" w:color="auto"/>
            </w:tcBorders>
          </w:tcPr>
          <w:p w:rsidR="00465428" w:rsidRPr="00465428" w:rsidRDefault="00465428" w:rsidP="0049660D">
            <w:pPr>
              <w:widowControl/>
              <w:autoSpaceDE/>
              <w:autoSpaceDN/>
              <w:rPr>
                <w:rFonts w:cs="Times New Roman"/>
                <w:sz w:val="24"/>
                <w:szCs w:val="24"/>
              </w:rPr>
            </w:pPr>
          </w:p>
        </w:tc>
        <w:tc>
          <w:tcPr>
            <w:tcW w:w="851" w:type="dxa"/>
            <w:tcBorders>
              <w:left w:val="single" w:sz="4" w:space="0" w:color="auto"/>
            </w:tcBorders>
          </w:tcPr>
          <w:p w:rsidR="00465428" w:rsidRPr="00465428" w:rsidRDefault="00465428" w:rsidP="0024692E">
            <w:pPr>
              <w:widowControl/>
              <w:autoSpaceDE/>
              <w:autoSpaceDN/>
              <w:jc w:val="center"/>
              <w:rPr>
                <w:rFonts w:cs="Times New Roman"/>
                <w:sz w:val="24"/>
                <w:szCs w:val="24"/>
              </w:rPr>
            </w:pPr>
            <w:r>
              <w:rPr>
                <w:rFonts w:cs="Times New Roman"/>
                <w:sz w:val="24"/>
                <w:szCs w:val="24"/>
              </w:rPr>
              <w:t>34</w:t>
            </w:r>
          </w:p>
        </w:tc>
        <w:tc>
          <w:tcPr>
            <w:tcW w:w="3544" w:type="dxa"/>
            <w:tcBorders>
              <w:right w:val="single" w:sz="4" w:space="0" w:color="auto"/>
            </w:tcBorders>
          </w:tcPr>
          <w:p w:rsidR="00465428" w:rsidRPr="00465428" w:rsidRDefault="00465428" w:rsidP="0049660D">
            <w:pPr>
              <w:widowControl/>
              <w:autoSpaceDE/>
              <w:autoSpaceDN/>
              <w:rPr>
                <w:rFonts w:cs="Times New Roman"/>
                <w:sz w:val="24"/>
                <w:szCs w:val="24"/>
              </w:rPr>
            </w:pPr>
            <w:r w:rsidRPr="00465428">
              <w:rPr>
                <w:rFonts w:cs="Times New Roman"/>
                <w:sz w:val="24"/>
                <w:szCs w:val="24"/>
              </w:rPr>
              <w:t>На</w:t>
            </w:r>
            <w:r>
              <w:rPr>
                <w:rFonts w:cs="Times New Roman"/>
                <w:sz w:val="24"/>
                <w:szCs w:val="24"/>
              </w:rPr>
              <w:t>ш</w:t>
            </w:r>
            <w:r w:rsidRPr="00465428">
              <w:rPr>
                <w:rFonts w:cs="Times New Roman"/>
                <w:sz w:val="24"/>
                <w:szCs w:val="24"/>
              </w:rPr>
              <w:t xml:space="preserve"> регион в конце XX — начале XXI вв.</w:t>
            </w:r>
          </w:p>
        </w:tc>
        <w:tc>
          <w:tcPr>
            <w:tcW w:w="1559" w:type="dxa"/>
            <w:tcBorders>
              <w:left w:val="single" w:sz="4" w:space="0" w:color="auto"/>
              <w:right w:val="single" w:sz="4" w:space="0" w:color="auto"/>
            </w:tcBorders>
          </w:tcPr>
          <w:p w:rsidR="00465428" w:rsidRPr="00465428" w:rsidRDefault="00465428" w:rsidP="0024692E">
            <w:pPr>
              <w:widowControl/>
              <w:autoSpaceDE/>
              <w:autoSpaceDN/>
              <w:jc w:val="center"/>
              <w:rPr>
                <w:rFonts w:cs="Times New Roman"/>
                <w:sz w:val="24"/>
                <w:szCs w:val="24"/>
              </w:rPr>
            </w:pPr>
            <w:r>
              <w:rPr>
                <w:rFonts w:cs="Times New Roman"/>
                <w:sz w:val="24"/>
                <w:szCs w:val="24"/>
              </w:rPr>
              <w:t>1</w:t>
            </w:r>
          </w:p>
        </w:tc>
        <w:tc>
          <w:tcPr>
            <w:tcW w:w="5670" w:type="dxa"/>
            <w:vMerge/>
            <w:tcBorders>
              <w:left w:val="single" w:sz="4" w:space="0" w:color="auto"/>
              <w:right w:val="single" w:sz="4" w:space="0" w:color="auto"/>
            </w:tcBorders>
          </w:tcPr>
          <w:p w:rsidR="00465428" w:rsidRPr="00465428" w:rsidRDefault="00465428" w:rsidP="0049660D">
            <w:pPr>
              <w:widowControl/>
              <w:autoSpaceDE/>
              <w:autoSpaceDN/>
              <w:rPr>
                <w:rFonts w:cs="Times New Roman"/>
                <w:sz w:val="24"/>
                <w:szCs w:val="24"/>
              </w:rPr>
            </w:pPr>
          </w:p>
        </w:tc>
        <w:tc>
          <w:tcPr>
            <w:tcW w:w="1134" w:type="dxa"/>
            <w:tcBorders>
              <w:top w:val="single" w:sz="4" w:space="0" w:color="auto"/>
              <w:left w:val="single" w:sz="4" w:space="0" w:color="auto"/>
              <w:bottom w:val="single" w:sz="4" w:space="0" w:color="auto"/>
            </w:tcBorders>
          </w:tcPr>
          <w:p w:rsidR="00465428" w:rsidRPr="00465428" w:rsidRDefault="00465428" w:rsidP="0049660D">
            <w:pPr>
              <w:widowControl/>
              <w:autoSpaceDE/>
              <w:autoSpaceDN/>
              <w:jc w:val="center"/>
              <w:rPr>
                <w:rFonts w:cs="Times New Roman"/>
                <w:sz w:val="24"/>
                <w:szCs w:val="24"/>
              </w:rPr>
            </w:pPr>
          </w:p>
        </w:tc>
        <w:tc>
          <w:tcPr>
            <w:tcW w:w="850" w:type="dxa"/>
            <w:tcBorders>
              <w:top w:val="single" w:sz="4" w:space="0" w:color="auto"/>
              <w:left w:val="single" w:sz="4" w:space="0" w:color="auto"/>
              <w:bottom w:val="single" w:sz="4" w:space="0" w:color="auto"/>
            </w:tcBorders>
          </w:tcPr>
          <w:p w:rsidR="00465428" w:rsidRPr="00465428" w:rsidRDefault="00465428" w:rsidP="0049660D">
            <w:pPr>
              <w:widowControl/>
              <w:autoSpaceDE/>
              <w:autoSpaceDN/>
              <w:jc w:val="center"/>
              <w:rPr>
                <w:rFonts w:cs="Times New Roman"/>
                <w:sz w:val="24"/>
                <w:szCs w:val="24"/>
              </w:rPr>
            </w:pPr>
          </w:p>
        </w:tc>
      </w:tr>
    </w:tbl>
    <w:p w:rsidR="00841364" w:rsidRPr="00465428" w:rsidRDefault="00841364" w:rsidP="003131EB">
      <w:pPr>
        <w:rPr>
          <w:sz w:val="24"/>
          <w:szCs w:val="24"/>
        </w:rPr>
      </w:pPr>
    </w:p>
    <w:p w:rsidR="00841364" w:rsidRPr="00465428" w:rsidRDefault="00841364" w:rsidP="003131EB">
      <w:pPr>
        <w:rPr>
          <w:sz w:val="24"/>
          <w:szCs w:val="24"/>
        </w:rPr>
      </w:pPr>
    </w:p>
    <w:p w:rsidR="00777EFB" w:rsidRPr="00777EFB" w:rsidRDefault="00777EFB" w:rsidP="00777EFB">
      <w:pPr>
        <w:rPr>
          <w:b/>
          <w:sz w:val="24"/>
          <w:szCs w:val="24"/>
        </w:rPr>
      </w:pPr>
      <w:r w:rsidRPr="00777EFB">
        <w:rPr>
          <w:b/>
          <w:sz w:val="24"/>
          <w:szCs w:val="24"/>
        </w:rPr>
        <w:t>УЧЕБНО-МЕТОДИЧЕСКОЕ ОБЕСПЕЧЕНИЕ ОБРАЗОВАТЕЛЬНОГО ПРОЦЕССА</w:t>
      </w:r>
    </w:p>
    <w:p w:rsidR="00777EFB" w:rsidRDefault="00777EFB" w:rsidP="00777EFB">
      <w:pPr>
        <w:rPr>
          <w:b/>
          <w:sz w:val="24"/>
          <w:szCs w:val="24"/>
        </w:rPr>
      </w:pPr>
    </w:p>
    <w:p w:rsidR="00777EFB" w:rsidRPr="00777EFB" w:rsidRDefault="00777EFB" w:rsidP="00777EFB">
      <w:pPr>
        <w:rPr>
          <w:b/>
          <w:sz w:val="24"/>
          <w:szCs w:val="24"/>
        </w:rPr>
      </w:pPr>
      <w:r w:rsidRPr="00777EFB">
        <w:rPr>
          <w:b/>
          <w:sz w:val="24"/>
          <w:szCs w:val="24"/>
        </w:rPr>
        <w:t xml:space="preserve">ОБЯЗАТЕЛЬНЫЕ УЧЕБНЫЕ МАТЕРИАЛЫ ДЛЯ УЧЕНИКА </w:t>
      </w:r>
    </w:p>
    <w:p w:rsidR="00777EFB" w:rsidRDefault="00777EFB" w:rsidP="00777EFB">
      <w:pPr>
        <w:rPr>
          <w:sz w:val="24"/>
          <w:szCs w:val="24"/>
        </w:rPr>
      </w:pPr>
    </w:p>
    <w:p w:rsidR="00777EFB" w:rsidRDefault="00777EFB" w:rsidP="00777EFB">
      <w:pPr>
        <w:rPr>
          <w:sz w:val="24"/>
          <w:szCs w:val="24"/>
        </w:rPr>
      </w:pPr>
      <w:r w:rsidRPr="00777EFB">
        <w:rPr>
          <w:sz w:val="24"/>
          <w:szCs w:val="24"/>
        </w:rPr>
        <w:t xml:space="preserve">История России XX начала XXI века. Под редакцией - Л.В. </w:t>
      </w:r>
      <w:proofErr w:type="spellStart"/>
      <w:r w:rsidRPr="00777EFB">
        <w:rPr>
          <w:sz w:val="24"/>
          <w:szCs w:val="24"/>
        </w:rPr>
        <w:t>Милова</w:t>
      </w:r>
      <w:proofErr w:type="spellEnd"/>
      <w:r w:rsidRPr="00777EFB">
        <w:rPr>
          <w:sz w:val="24"/>
          <w:szCs w:val="24"/>
        </w:rPr>
        <w:t xml:space="preserve">. </w:t>
      </w:r>
    </w:p>
    <w:p w:rsidR="00777EFB" w:rsidRDefault="00777EFB" w:rsidP="00777EFB">
      <w:pPr>
        <w:rPr>
          <w:sz w:val="24"/>
          <w:szCs w:val="24"/>
        </w:rPr>
      </w:pPr>
      <w:r w:rsidRPr="00777EFB">
        <w:rPr>
          <w:sz w:val="24"/>
          <w:szCs w:val="24"/>
        </w:rPr>
        <w:t xml:space="preserve">История России. XX - начало XXI века. 9 класс - Волобуев О.В., Журавлев В.В. и др. </w:t>
      </w:r>
    </w:p>
    <w:p w:rsidR="00777EFB" w:rsidRDefault="00777EFB" w:rsidP="00777EFB">
      <w:pPr>
        <w:rPr>
          <w:b/>
          <w:sz w:val="24"/>
          <w:szCs w:val="24"/>
        </w:rPr>
      </w:pPr>
    </w:p>
    <w:p w:rsidR="00777EFB" w:rsidRDefault="00777EFB" w:rsidP="00777EFB">
      <w:pPr>
        <w:rPr>
          <w:sz w:val="24"/>
          <w:szCs w:val="24"/>
        </w:rPr>
      </w:pPr>
      <w:r w:rsidRPr="00777EFB">
        <w:rPr>
          <w:b/>
          <w:sz w:val="24"/>
          <w:szCs w:val="24"/>
        </w:rPr>
        <w:t>МЕТОДИЧЕСКИЕ МАТЕРИАЛЫ ДЛЯ УЧИТЕЛЯ</w:t>
      </w:r>
    </w:p>
    <w:p w:rsidR="00777EFB" w:rsidRDefault="00777EFB" w:rsidP="00777EFB">
      <w:pPr>
        <w:rPr>
          <w:b/>
          <w:sz w:val="24"/>
          <w:szCs w:val="24"/>
        </w:rPr>
      </w:pPr>
    </w:p>
    <w:p w:rsidR="00777EFB" w:rsidRPr="00777EFB" w:rsidRDefault="00777EFB" w:rsidP="00777EFB">
      <w:pPr>
        <w:rPr>
          <w:sz w:val="24"/>
          <w:szCs w:val="24"/>
        </w:rPr>
      </w:pPr>
      <w:proofErr w:type="gramStart"/>
      <w:r w:rsidRPr="00777EFB">
        <w:rPr>
          <w:b/>
          <w:sz w:val="24"/>
          <w:szCs w:val="24"/>
        </w:rPr>
        <w:t>ЦИФРОВЫЕ ОБРАЗОВАТЕЛЬНЫЕ РЕСУРСЫ И РЕСУРСЫ СЕТИ ИНТЕРНЕТ МАТЕРИАЛЬНО-ТЕХНИЧЕСКОЕ ОБЕСПЕЧЕНИЕ ОБРАЗОВАТЕЛЬНОГО ПРОЦЕССА</w:t>
      </w:r>
      <w:r w:rsidRPr="00777EFB">
        <w:rPr>
          <w:sz w:val="24"/>
          <w:szCs w:val="24"/>
        </w:rPr>
        <w:t xml:space="preserve"> https://docs.yandex.ru/docs/view?tm=1656597940&amp;tld=ru&amp;lang=ru&amp;name=20170601.pdf&amp;text =история%20россии%2021%20век%20учебник&amp;url=http%3A%2F%2Fwww.lib.uniyar.ac.ru %2Fedocs%2Fiuni%2F20170601.pdf&amp;lr=121256&amp;mime=pdf&amp;l10n=ru&amp;sign=6f9cc875275624 61a9e4d1689728cb92&amp;keyno=0&amp;nosw=1&amp;serpParams=tm</w:t>
      </w:r>
      <w:proofErr w:type="gramEnd"/>
      <w:r w:rsidRPr="00777EFB">
        <w:rPr>
          <w:sz w:val="24"/>
          <w:szCs w:val="24"/>
        </w:rPr>
        <w:t>%</w:t>
      </w:r>
      <w:proofErr w:type="gramStart"/>
      <w:r w:rsidRPr="00777EFB">
        <w:rPr>
          <w:sz w:val="24"/>
          <w:szCs w:val="24"/>
        </w:rPr>
        <w:t>3D1656597940%26tld%3Dru%26 lang%3Dru%26name%3D20170601.pdf%26text%3D%25D0%25B8%25D1%2581%25D1%258 2%25D0%25BE%25D1%2580%25D0%25B8%25D1%258F%2B%25D1%2580%25D0%25BE %25D1%2581%25D1%2581%25D0%25B8%25D0%25B8%2B21%2B%25D0%25B2%25D0% 25B5%25D0%25BA%2B%25D1%2583%25D1%2587%25D0%25B5%25D0%25B1%25D0%2 5BD%25D0</w:t>
      </w:r>
      <w:proofErr w:type="gramEnd"/>
      <w:r w:rsidRPr="00777EFB">
        <w:rPr>
          <w:sz w:val="24"/>
          <w:szCs w:val="24"/>
        </w:rPr>
        <w:t>%25B8%25D0%25BA%26url%3Dhttp%253A%2F%2Fwww.lib.uniyar.ac.ru%2Fed ocs%2Fiuni%2F20170601.pdf%26lr%3D121256%26mime%3Dpdf%26l10n%3Dru%26sign%3 D6f9cc87527562461a9e4d1689728cb92%26keyno%3D0%26nosw%3D1</w:t>
      </w:r>
    </w:p>
    <w:p w:rsidR="00777EFB" w:rsidRPr="00777EFB" w:rsidRDefault="00777EFB" w:rsidP="00777EFB">
      <w:pPr>
        <w:rPr>
          <w:sz w:val="24"/>
          <w:szCs w:val="24"/>
        </w:rPr>
      </w:pPr>
      <w:r w:rsidRPr="00777EFB">
        <w:rPr>
          <w:sz w:val="24"/>
          <w:szCs w:val="24"/>
        </w:rPr>
        <w:t>https://pdf.11klasov.net/8818-istorija-rossii-xx-nachala-xxi-veka-pod-redakciej-lv-milova.html</w:t>
      </w:r>
    </w:p>
    <w:p w:rsidR="00777EFB" w:rsidRPr="00777EFB" w:rsidRDefault="00777EFB" w:rsidP="00777EFB">
      <w:pPr>
        <w:rPr>
          <w:sz w:val="24"/>
          <w:szCs w:val="24"/>
        </w:rPr>
      </w:pPr>
      <w:r w:rsidRPr="00777EFB">
        <w:rPr>
          <w:sz w:val="24"/>
          <w:szCs w:val="24"/>
        </w:rPr>
        <w:t>https://pdf.11klasov.net/4093-kratkiy-spravochnik-po-istorii-rossii-alekseev-dyu.html</w:t>
      </w:r>
    </w:p>
    <w:p w:rsidR="00777EFB" w:rsidRDefault="00777EFB" w:rsidP="00777EFB">
      <w:pPr>
        <w:rPr>
          <w:b/>
          <w:sz w:val="24"/>
          <w:szCs w:val="24"/>
        </w:rPr>
      </w:pPr>
    </w:p>
    <w:p w:rsidR="00777EFB" w:rsidRDefault="00777EFB" w:rsidP="00777EFB">
      <w:pPr>
        <w:rPr>
          <w:sz w:val="24"/>
          <w:szCs w:val="24"/>
        </w:rPr>
      </w:pPr>
      <w:r w:rsidRPr="00777EFB">
        <w:rPr>
          <w:b/>
          <w:sz w:val="24"/>
          <w:szCs w:val="24"/>
        </w:rPr>
        <w:t>УЧЕБНОЕ ОБОРУДОВАНИЕ</w:t>
      </w:r>
      <w:r w:rsidRPr="00777EFB">
        <w:rPr>
          <w:sz w:val="24"/>
          <w:szCs w:val="24"/>
        </w:rPr>
        <w:t xml:space="preserve"> </w:t>
      </w:r>
    </w:p>
    <w:p w:rsidR="00841364" w:rsidRPr="00465428" w:rsidRDefault="00777EFB" w:rsidP="00777EFB">
      <w:pPr>
        <w:rPr>
          <w:sz w:val="24"/>
          <w:szCs w:val="24"/>
        </w:rPr>
      </w:pPr>
      <w:r w:rsidRPr="00777EFB">
        <w:rPr>
          <w:sz w:val="24"/>
          <w:szCs w:val="24"/>
        </w:rPr>
        <w:t>Настенные исторические карты</w:t>
      </w:r>
    </w:p>
    <w:p w:rsidR="00841364" w:rsidRDefault="00841364" w:rsidP="003131EB">
      <w:pPr>
        <w:rPr>
          <w:sz w:val="24"/>
          <w:szCs w:val="24"/>
        </w:rPr>
      </w:pPr>
    </w:p>
    <w:p w:rsidR="00841364" w:rsidRDefault="00841364" w:rsidP="003131EB">
      <w:pPr>
        <w:rPr>
          <w:sz w:val="24"/>
          <w:szCs w:val="24"/>
        </w:rPr>
      </w:pPr>
      <w:bookmarkStart w:id="0" w:name="_GoBack"/>
      <w:bookmarkEnd w:id="0"/>
    </w:p>
    <w:sectPr w:rsidR="00841364" w:rsidSect="00C40F1B">
      <w:pgSz w:w="16838" w:h="11906" w:orient="landscape"/>
      <w:pgMar w:top="850" w:right="1134" w:bottom="709" w:left="2552"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D28"/>
    <w:rsid w:val="0024692E"/>
    <w:rsid w:val="00293939"/>
    <w:rsid w:val="002B6D28"/>
    <w:rsid w:val="003131EB"/>
    <w:rsid w:val="00465428"/>
    <w:rsid w:val="0049660D"/>
    <w:rsid w:val="004C036D"/>
    <w:rsid w:val="005467E2"/>
    <w:rsid w:val="00712DAF"/>
    <w:rsid w:val="00777EFB"/>
    <w:rsid w:val="00841364"/>
    <w:rsid w:val="0090288A"/>
    <w:rsid w:val="00C3044C"/>
    <w:rsid w:val="00C40F1B"/>
    <w:rsid w:val="00C673BB"/>
    <w:rsid w:val="00D725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C036D"/>
    <w:pPr>
      <w:widowControl w:val="0"/>
      <w:autoSpaceDE w:val="0"/>
      <w:autoSpaceDN w:val="0"/>
      <w:spacing w:after="0" w:line="240" w:lineRule="auto"/>
    </w:pPr>
    <w:rPr>
      <w:rFonts w:ascii="Times New Roman" w:hAnsi="Times New Roman"/>
    </w:rPr>
  </w:style>
  <w:style w:type="paragraph" w:styleId="1">
    <w:name w:val="heading 1"/>
    <w:basedOn w:val="a"/>
    <w:link w:val="10"/>
    <w:uiPriority w:val="1"/>
    <w:qFormat/>
    <w:rsid w:val="004C036D"/>
    <w:pPr>
      <w:ind w:left="106"/>
      <w:outlineLvl w:val="0"/>
    </w:pPr>
    <w:rPr>
      <w:rFonts w:eastAsia="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uiPriority w:val="1"/>
    <w:qFormat/>
    <w:rsid w:val="004C036D"/>
    <w:pPr>
      <w:ind w:left="106"/>
      <w:outlineLvl w:val="1"/>
    </w:pPr>
    <w:rPr>
      <w:rFonts w:eastAsia="Times New Roman" w:cs="Times New Roman"/>
      <w:b/>
      <w:bCs/>
      <w:sz w:val="24"/>
      <w:szCs w:val="24"/>
    </w:rPr>
  </w:style>
  <w:style w:type="paragraph" w:customStyle="1" w:styleId="TableParagraph">
    <w:name w:val="Table Paragraph"/>
    <w:basedOn w:val="a"/>
    <w:uiPriority w:val="1"/>
    <w:qFormat/>
    <w:rsid w:val="004C036D"/>
    <w:rPr>
      <w:rFonts w:eastAsia="Times New Roman" w:cs="Times New Roman"/>
    </w:rPr>
  </w:style>
  <w:style w:type="character" w:customStyle="1" w:styleId="10">
    <w:name w:val="Заголовок 1 Знак"/>
    <w:basedOn w:val="a0"/>
    <w:link w:val="1"/>
    <w:uiPriority w:val="1"/>
    <w:rsid w:val="004C036D"/>
    <w:rPr>
      <w:rFonts w:ascii="Times New Roman" w:eastAsia="Times New Roman" w:hAnsi="Times New Roman" w:cs="Times New Roman"/>
      <w:b/>
      <w:bCs/>
      <w:sz w:val="24"/>
      <w:szCs w:val="24"/>
    </w:rPr>
  </w:style>
  <w:style w:type="paragraph" w:styleId="a3">
    <w:name w:val="Body Text"/>
    <w:basedOn w:val="a"/>
    <w:link w:val="a4"/>
    <w:uiPriority w:val="1"/>
    <w:semiHidden/>
    <w:unhideWhenUsed/>
    <w:qFormat/>
    <w:rsid w:val="004C036D"/>
    <w:rPr>
      <w:rFonts w:eastAsia="Times New Roman" w:cs="Times New Roman"/>
      <w:sz w:val="24"/>
      <w:szCs w:val="24"/>
    </w:rPr>
  </w:style>
  <w:style w:type="character" w:customStyle="1" w:styleId="a4">
    <w:name w:val="Основной текст Знак"/>
    <w:basedOn w:val="a0"/>
    <w:link w:val="a3"/>
    <w:uiPriority w:val="1"/>
    <w:semiHidden/>
    <w:rsid w:val="004C036D"/>
    <w:rPr>
      <w:rFonts w:ascii="Times New Roman" w:eastAsia="Times New Roman" w:hAnsi="Times New Roman" w:cs="Times New Roman"/>
      <w:sz w:val="24"/>
      <w:szCs w:val="24"/>
    </w:rPr>
  </w:style>
  <w:style w:type="paragraph" w:styleId="a5">
    <w:name w:val="List Paragraph"/>
    <w:basedOn w:val="a"/>
    <w:uiPriority w:val="1"/>
    <w:qFormat/>
    <w:rsid w:val="004C036D"/>
    <w:pPr>
      <w:spacing w:before="119"/>
      <w:ind w:left="526"/>
    </w:pPr>
    <w:rPr>
      <w:rFonts w:eastAsia="Times New Roman" w:cs="Times New Roman"/>
    </w:rPr>
  </w:style>
  <w:style w:type="table" w:styleId="a6">
    <w:name w:val="Table Grid"/>
    <w:basedOn w:val="a1"/>
    <w:uiPriority w:val="59"/>
    <w:rsid w:val="00712D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1">
    <w:name w:val="c1"/>
    <w:basedOn w:val="a0"/>
    <w:rsid w:val="0049660D"/>
  </w:style>
  <w:style w:type="paragraph" w:customStyle="1" w:styleId="c4">
    <w:name w:val="c4"/>
    <w:basedOn w:val="a"/>
    <w:rsid w:val="0049660D"/>
    <w:pPr>
      <w:widowControl/>
      <w:autoSpaceDE/>
      <w:autoSpaceDN/>
      <w:spacing w:before="100" w:beforeAutospacing="1" w:after="100" w:afterAutospacing="1"/>
    </w:pPr>
    <w:rPr>
      <w:rFonts w:eastAsia="Times New Roman" w:cs="Times New Roman"/>
      <w:sz w:val="24"/>
      <w:szCs w:val="24"/>
      <w:lang w:eastAsia="ru-RU"/>
    </w:rPr>
  </w:style>
  <w:style w:type="paragraph" w:customStyle="1" w:styleId="c2">
    <w:name w:val="c2"/>
    <w:basedOn w:val="a"/>
    <w:rsid w:val="0049660D"/>
    <w:pPr>
      <w:widowControl/>
      <w:autoSpaceDE/>
      <w:autoSpaceDN/>
      <w:spacing w:before="100" w:beforeAutospacing="1" w:after="100" w:afterAutospacing="1"/>
    </w:pPr>
    <w:rPr>
      <w:rFonts w:eastAsia="Times New Roman" w:cs="Times New Roman"/>
      <w:sz w:val="24"/>
      <w:szCs w:val="24"/>
      <w:lang w:eastAsia="ru-RU"/>
    </w:rPr>
  </w:style>
  <w:style w:type="character" w:customStyle="1" w:styleId="c16">
    <w:name w:val="c16"/>
    <w:basedOn w:val="a0"/>
    <w:rsid w:val="0049660D"/>
  </w:style>
  <w:style w:type="character" w:customStyle="1" w:styleId="c9c35">
    <w:name w:val="c9 c35"/>
    <w:basedOn w:val="a0"/>
    <w:rsid w:val="0049660D"/>
  </w:style>
  <w:style w:type="character" w:customStyle="1" w:styleId="c16c35">
    <w:name w:val="c16 c35"/>
    <w:basedOn w:val="a0"/>
    <w:rsid w:val="0049660D"/>
  </w:style>
  <w:style w:type="character" w:customStyle="1" w:styleId="c16c35c38">
    <w:name w:val="c16 c35 c38"/>
    <w:basedOn w:val="a0"/>
    <w:rsid w:val="0049660D"/>
  </w:style>
  <w:style w:type="character" w:customStyle="1" w:styleId="c13c34">
    <w:name w:val="c13 c34"/>
    <w:basedOn w:val="a0"/>
    <w:rsid w:val="0049660D"/>
  </w:style>
  <w:style w:type="table" w:customStyle="1" w:styleId="2">
    <w:name w:val="Сетка таблицы2"/>
    <w:basedOn w:val="a1"/>
    <w:next w:val="a6"/>
    <w:uiPriority w:val="59"/>
    <w:rsid w:val="0049660D"/>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a8"/>
    <w:uiPriority w:val="99"/>
    <w:semiHidden/>
    <w:unhideWhenUsed/>
    <w:rsid w:val="00777EFB"/>
    <w:rPr>
      <w:rFonts w:ascii="Tahoma" w:hAnsi="Tahoma" w:cs="Tahoma"/>
      <w:sz w:val="16"/>
      <w:szCs w:val="16"/>
    </w:rPr>
  </w:style>
  <w:style w:type="character" w:customStyle="1" w:styleId="a8">
    <w:name w:val="Текст выноски Знак"/>
    <w:basedOn w:val="a0"/>
    <w:link w:val="a7"/>
    <w:uiPriority w:val="99"/>
    <w:semiHidden/>
    <w:rsid w:val="00777E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C036D"/>
    <w:pPr>
      <w:widowControl w:val="0"/>
      <w:autoSpaceDE w:val="0"/>
      <w:autoSpaceDN w:val="0"/>
      <w:spacing w:after="0" w:line="240" w:lineRule="auto"/>
    </w:pPr>
    <w:rPr>
      <w:rFonts w:ascii="Times New Roman" w:hAnsi="Times New Roman"/>
    </w:rPr>
  </w:style>
  <w:style w:type="paragraph" w:styleId="1">
    <w:name w:val="heading 1"/>
    <w:basedOn w:val="a"/>
    <w:link w:val="10"/>
    <w:uiPriority w:val="1"/>
    <w:qFormat/>
    <w:rsid w:val="004C036D"/>
    <w:pPr>
      <w:ind w:left="106"/>
      <w:outlineLvl w:val="0"/>
    </w:pPr>
    <w:rPr>
      <w:rFonts w:eastAsia="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uiPriority w:val="1"/>
    <w:qFormat/>
    <w:rsid w:val="004C036D"/>
    <w:pPr>
      <w:ind w:left="106"/>
      <w:outlineLvl w:val="1"/>
    </w:pPr>
    <w:rPr>
      <w:rFonts w:eastAsia="Times New Roman" w:cs="Times New Roman"/>
      <w:b/>
      <w:bCs/>
      <w:sz w:val="24"/>
      <w:szCs w:val="24"/>
    </w:rPr>
  </w:style>
  <w:style w:type="paragraph" w:customStyle="1" w:styleId="TableParagraph">
    <w:name w:val="Table Paragraph"/>
    <w:basedOn w:val="a"/>
    <w:uiPriority w:val="1"/>
    <w:qFormat/>
    <w:rsid w:val="004C036D"/>
    <w:rPr>
      <w:rFonts w:eastAsia="Times New Roman" w:cs="Times New Roman"/>
    </w:rPr>
  </w:style>
  <w:style w:type="character" w:customStyle="1" w:styleId="10">
    <w:name w:val="Заголовок 1 Знак"/>
    <w:basedOn w:val="a0"/>
    <w:link w:val="1"/>
    <w:uiPriority w:val="1"/>
    <w:rsid w:val="004C036D"/>
    <w:rPr>
      <w:rFonts w:ascii="Times New Roman" w:eastAsia="Times New Roman" w:hAnsi="Times New Roman" w:cs="Times New Roman"/>
      <w:b/>
      <w:bCs/>
      <w:sz w:val="24"/>
      <w:szCs w:val="24"/>
    </w:rPr>
  </w:style>
  <w:style w:type="paragraph" w:styleId="a3">
    <w:name w:val="Body Text"/>
    <w:basedOn w:val="a"/>
    <w:link w:val="a4"/>
    <w:uiPriority w:val="1"/>
    <w:semiHidden/>
    <w:unhideWhenUsed/>
    <w:qFormat/>
    <w:rsid w:val="004C036D"/>
    <w:rPr>
      <w:rFonts w:eastAsia="Times New Roman" w:cs="Times New Roman"/>
      <w:sz w:val="24"/>
      <w:szCs w:val="24"/>
    </w:rPr>
  </w:style>
  <w:style w:type="character" w:customStyle="1" w:styleId="a4">
    <w:name w:val="Основной текст Знак"/>
    <w:basedOn w:val="a0"/>
    <w:link w:val="a3"/>
    <w:uiPriority w:val="1"/>
    <w:semiHidden/>
    <w:rsid w:val="004C036D"/>
    <w:rPr>
      <w:rFonts w:ascii="Times New Roman" w:eastAsia="Times New Roman" w:hAnsi="Times New Roman" w:cs="Times New Roman"/>
      <w:sz w:val="24"/>
      <w:szCs w:val="24"/>
    </w:rPr>
  </w:style>
  <w:style w:type="paragraph" w:styleId="a5">
    <w:name w:val="List Paragraph"/>
    <w:basedOn w:val="a"/>
    <w:uiPriority w:val="1"/>
    <w:qFormat/>
    <w:rsid w:val="004C036D"/>
    <w:pPr>
      <w:spacing w:before="119"/>
      <w:ind w:left="526"/>
    </w:pPr>
    <w:rPr>
      <w:rFonts w:eastAsia="Times New Roman" w:cs="Times New Roman"/>
    </w:rPr>
  </w:style>
  <w:style w:type="table" w:styleId="a6">
    <w:name w:val="Table Grid"/>
    <w:basedOn w:val="a1"/>
    <w:uiPriority w:val="59"/>
    <w:rsid w:val="00712D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1">
    <w:name w:val="c1"/>
    <w:basedOn w:val="a0"/>
    <w:rsid w:val="0049660D"/>
  </w:style>
  <w:style w:type="paragraph" w:customStyle="1" w:styleId="c4">
    <w:name w:val="c4"/>
    <w:basedOn w:val="a"/>
    <w:rsid w:val="0049660D"/>
    <w:pPr>
      <w:widowControl/>
      <w:autoSpaceDE/>
      <w:autoSpaceDN/>
      <w:spacing w:before="100" w:beforeAutospacing="1" w:after="100" w:afterAutospacing="1"/>
    </w:pPr>
    <w:rPr>
      <w:rFonts w:eastAsia="Times New Roman" w:cs="Times New Roman"/>
      <w:sz w:val="24"/>
      <w:szCs w:val="24"/>
      <w:lang w:eastAsia="ru-RU"/>
    </w:rPr>
  </w:style>
  <w:style w:type="paragraph" w:customStyle="1" w:styleId="c2">
    <w:name w:val="c2"/>
    <w:basedOn w:val="a"/>
    <w:rsid w:val="0049660D"/>
    <w:pPr>
      <w:widowControl/>
      <w:autoSpaceDE/>
      <w:autoSpaceDN/>
      <w:spacing w:before="100" w:beforeAutospacing="1" w:after="100" w:afterAutospacing="1"/>
    </w:pPr>
    <w:rPr>
      <w:rFonts w:eastAsia="Times New Roman" w:cs="Times New Roman"/>
      <w:sz w:val="24"/>
      <w:szCs w:val="24"/>
      <w:lang w:eastAsia="ru-RU"/>
    </w:rPr>
  </w:style>
  <w:style w:type="character" w:customStyle="1" w:styleId="c16">
    <w:name w:val="c16"/>
    <w:basedOn w:val="a0"/>
    <w:rsid w:val="0049660D"/>
  </w:style>
  <w:style w:type="character" w:customStyle="1" w:styleId="c9c35">
    <w:name w:val="c9 c35"/>
    <w:basedOn w:val="a0"/>
    <w:rsid w:val="0049660D"/>
  </w:style>
  <w:style w:type="character" w:customStyle="1" w:styleId="c16c35">
    <w:name w:val="c16 c35"/>
    <w:basedOn w:val="a0"/>
    <w:rsid w:val="0049660D"/>
  </w:style>
  <w:style w:type="character" w:customStyle="1" w:styleId="c16c35c38">
    <w:name w:val="c16 c35 c38"/>
    <w:basedOn w:val="a0"/>
    <w:rsid w:val="0049660D"/>
  </w:style>
  <w:style w:type="character" w:customStyle="1" w:styleId="c13c34">
    <w:name w:val="c13 c34"/>
    <w:basedOn w:val="a0"/>
    <w:rsid w:val="0049660D"/>
  </w:style>
  <w:style w:type="table" w:customStyle="1" w:styleId="2">
    <w:name w:val="Сетка таблицы2"/>
    <w:basedOn w:val="a1"/>
    <w:next w:val="a6"/>
    <w:uiPriority w:val="59"/>
    <w:rsid w:val="0049660D"/>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a8"/>
    <w:uiPriority w:val="99"/>
    <w:semiHidden/>
    <w:unhideWhenUsed/>
    <w:rsid w:val="00777EFB"/>
    <w:rPr>
      <w:rFonts w:ascii="Tahoma" w:hAnsi="Tahoma" w:cs="Tahoma"/>
      <w:sz w:val="16"/>
      <w:szCs w:val="16"/>
    </w:rPr>
  </w:style>
  <w:style w:type="character" w:customStyle="1" w:styleId="a8">
    <w:name w:val="Текст выноски Знак"/>
    <w:basedOn w:val="a0"/>
    <w:link w:val="a7"/>
    <w:uiPriority w:val="99"/>
    <w:semiHidden/>
    <w:rsid w:val="00777E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Pages>
  <Words>4676</Words>
  <Characters>26654</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cp:revision>
  <cp:lastPrinted>2023-09-13T20:18:00Z</cp:lastPrinted>
  <dcterms:created xsi:type="dcterms:W3CDTF">2023-09-13T18:17:00Z</dcterms:created>
  <dcterms:modified xsi:type="dcterms:W3CDTF">2023-10-04T18:02:00Z</dcterms:modified>
</cp:coreProperties>
</file>