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87" w:rsidRDefault="00DA7D87" w:rsidP="00B73316">
      <w:pPr>
        <w:jc w:val="center"/>
        <w:rPr>
          <w:b/>
          <w:sz w:val="28"/>
          <w:szCs w:val="28"/>
        </w:rPr>
      </w:pPr>
    </w:p>
    <w:p w:rsidR="00CD71BA" w:rsidRDefault="00CD71BA" w:rsidP="00986A87">
      <w:pPr>
        <w:rPr>
          <w:b/>
          <w:sz w:val="28"/>
          <w:szCs w:val="28"/>
        </w:rPr>
      </w:pPr>
    </w:p>
    <w:p w:rsidR="00DF52B1" w:rsidRDefault="00DF52B1" w:rsidP="00986A87">
      <w:pPr>
        <w:rPr>
          <w:b/>
          <w:sz w:val="28"/>
          <w:szCs w:val="28"/>
        </w:rPr>
      </w:pPr>
    </w:p>
    <w:p w:rsidR="00DF52B1" w:rsidRDefault="00DF52B1" w:rsidP="00986A87">
      <w:pPr>
        <w:rPr>
          <w:b/>
          <w:sz w:val="28"/>
          <w:szCs w:val="28"/>
        </w:rPr>
      </w:pPr>
    </w:p>
    <w:p w:rsidR="00DF52B1" w:rsidRDefault="00DF52B1" w:rsidP="00986A87">
      <w:pPr>
        <w:rPr>
          <w:b/>
          <w:sz w:val="28"/>
          <w:szCs w:val="28"/>
        </w:rPr>
      </w:pPr>
    </w:p>
    <w:p w:rsidR="00DF52B1" w:rsidRDefault="00DF52B1" w:rsidP="00986A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486650" cy="5029200"/>
            <wp:effectExtent l="19050" t="0" r="0" b="0"/>
            <wp:docPr id="1" name="Рисунок 1" descr="C:\Users\Учитель\Desktop\изобразительное искусство 4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изобразительное искусство 4кл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978" cy="503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B1" w:rsidRDefault="00DF52B1" w:rsidP="00986A87">
      <w:pPr>
        <w:rPr>
          <w:b/>
          <w:sz w:val="28"/>
          <w:szCs w:val="28"/>
        </w:rPr>
      </w:pPr>
    </w:p>
    <w:p w:rsidR="00DF52B1" w:rsidRDefault="00DF52B1" w:rsidP="00986A87">
      <w:pPr>
        <w:rPr>
          <w:b/>
          <w:sz w:val="28"/>
          <w:szCs w:val="28"/>
        </w:rPr>
      </w:pPr>
    </w:p>
    <w:p w:rsidR="00DF52B1" w:rsidRDefault="00DF52B1" w:rsidP="00986A87">
      <w:pPr>
        <w:rPr>
          <w:b/>
          <w:sz w:val="28"/>
          <w:szCs w:val="28"/>
        </w:rPr>
      </w:pPr>
    </w:p>
    <w:p w:rsidR="00DF52B1" w:rsidRDefault="00DF52B1" w:rsidP="00986A87">
      <w:pPr>
        <w:rPr>
          <w:b/>
          <w:sz w:val="28"/>
          <w:szCs w:val="28"/>
        </w:rPr>
      </w:pPr>
    </w:p>
    <w:p w:rsidR="00DF52B1" w:rsidRDefault="00DF52B1" w:rsidP="00986A87">
      <w:pPr>
        <w:rPr>
          <w:b/>
          <w:sz w:val="28"/>
          <w:szCs w:val="28"/>
        </w:rPr>
      </w:pPr>
    </w:p>
    <w:p w:rsidR="00DF52B1" w:rsidRDefault="00DF52B1" w:rsidP="00986A87">
      <w:pPr>
        <w:rPr>
          <w:b/>
          <w:sz w:val="28"/>
          <w:szCs w:val="28"/>
        </w:rPr>
      </w:pPr>
    </w:p>
    <w:p w:rsidR="00DF52B1" w:rsidRDefault="00DF52B1" w:rsidP="00986A87">
      <w:pPr>
        <w:rPr>
          <w:b/>
          <w:sz w:val="28"/>
          <w:szCs w:val="28"/>
        </w:rPr>
      </w:pPr>
    </w:p>
    <w:p w:rsidR="00DA7D87" w:rsidRPr="00CD71BA" w:rsidRDefault="00DA7D87" w:rsidP="00B73316">
      <w:pPr>
        <w:jc w:val="center"/>
        <w:rPr>
          <w:b/>
        </w:rPr>
      </w:pPr>
      <w:r w:rsidRPr="00CD71BA">
        <w:rPr>
          <w:b/>
        </w:rPr>
        <w:t>ПОЯСНИТЕЛЬНАЯ ЗАПИСКА</w:t>
      </w:r>
    </w:p>
    <w:p w:rsidR="00DA7D87" w:rsidRPr="00CD71BA" w:rsidRDefault="00DA7D87" w:rsidP="005F5C9A">
      <w:pPr>
        <w:pStyle w:val="a3"/>
        <w:ind w:left="851" w:right="70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A7D87" w:rsidRPr="00CD71BA" w:rsidRDefault="00DA7D87" w:rsidP="005F5C9A">
      <w:proofErr w:type="gramStart"/>
      <w:r w:rsidRPr="00CD71BA">
        <w:t>Рабочая программа  предмета «Изобразительное искусство» разработана на основе Федерального государственного образовательного</w:t>
      </w:r>
      <w:proofErr w:type="gramEnd"/>
      <w:r w:rsidRPr="00CD71BA">
        <w:t xml:space="preserve"> стандарта начального общего образования,  примерной программы начального общего образования по изобразительному искусству для образовательных учреждений на основе авторской программы  Л.А.  </w:t>
      </w:r>
      <w:proofErr w:type="spellStart"/>
      <w:r w:rsidRPr="00CD71BA">
        <w:t>Неменской</w:t>
      </w:r>
      <w:proofErr w:type="spellEnd"/>
      <w:proofErr w:type="gramStart"/>
      <w:r w:rsidRPr="00CD71BA">
        <w:rPr>
          <w:bCs/>
        </w:rPr>
        <w:t>«</w:t>
      </w:r>
      <w:r w:rsidRPr="00CD71BA">
        <w:t>И</w:t>
      </w:r>
      <w:proofErr w:type="gramEnd"/>
      <w:r w:rsidRPr="00CD71BA">
        <w:t>зобразительное искусство. 1-4 классы»  (УМК «Школа России»).</w:t>
      </w:r>
    </w:p>
    <w:p w:rsidR="00DA7D87" w:rsidRPr="00CD71BA" w:rsidRDefault="00DA7D87" w:rsidP="005F5C9A"/>
    <w:p w:rsidR="00DA7D87" w:rsidRPr="00CD71BA" w:rsidRDefault="00DA7D87" w:rsidP="005F5C9A">
      <w:r w:rsidRPr="00CD71BA">
        <w:rPr>
          <w:b/>
          <w:bCs/>
        </w:rPr>
        <w:t>Цели обучения</w:t>
      </w:r>
      <w:r w:rsidRPr="00CD71BA">
        <w:rPr>
          <w:bCs/>
        </w:rPr>
        <w:t>:</w:t>
      </w:r>
    </w:p>
    <w:p w:rsidR="00DA7D87" w:rsidRPr="00CD71BA" w:rsidRDefault="00DA7D87" w:rsidP="005F5C9A">
      <w:r w:rsidRPr="00CD71BA">
        <w:rPr>
          <w:iCs/>
        </w:rPr>
        <w:t xml:space="preserve">воспитание </w:t>
      </w:r>
      <w:r w:rsidRPr="00CD71BA">
        <w:t>эстетических чувств, интереса к изобразительному искусству; обогащение нравственного опыта, пред</w:t>
      </w:r>
      <w:r w:rsidRPr="00CD71BA"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DA7D87" w:rsidRPr="00CD71BA" w:rsidRDefault="00DA7D87" w:rsidP="005F5C9A">
      <w:r w:rsidRPr="00CD71BA">
        <w:rPr>
          <w:iCs/>
        </w:rPr>
        <w:t xml:space="preserve">развитие </w:t>
      </w:r>
      <w:r w:rsidRPr="00CD71BA">
        <w:t>воображения, желания и умения подходить к любой своей деятельности творчески, способности к восприя</w:t>
      </w:r>
      <w:r w:rsidRPr="00CD71BA">
        <w:softHyphen/>
        <w:t>тию искусства и окружающего мира, умений и навыков сотрудничества в художественной деятельности;</w:t>
      </w:r>
    </w:p>
    <w:p w:rsidR="00DA7D87" w:rsidRPr="00CD71BA" w:rsidRDefault="00DA7D87" w:rsidP="005F5C9A">
      <w:r w:rsidRPr="00CD71BA">
        <w:rPr>
          <w:iCs/>
        </w:rPr>
        <w:t xml:space="preserve">освоение </w:t>
      </w:r>
      <w:r w:rsidRPr="00CD71BA">
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DA7D87" w:rsidRPr="00CD71BA" w:rsidRDefault="00DA7D87" w:rsidP="005F5C9A">
      <w:r w:rsidRPr="00CD71BA">
        <w:rPr>
          <w:iCs/>
        </w:rPr>
        <w:t xml:space="preserve">овладение </w:t>
      </w:r>
      <w:r w:rsidRPr="00CD71BA"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</w:t>
      </w:r>
      <w:r w:rsidRPr="00CD71BA">
        <w:softHyphen/>
        <w:t>ствование эстетического вкуса.</w:t>
      </w:r>
    </w:p>
    <w:p w:rsidR="00DA7D87" w:rsidRPr="00CD71BA" w:rsidRDefault="00DA7D87" w:rsidP="005F5C9A">
      <w:proofErr w:type="spellStart"/>
      <w:r w:rsidRPr="00CD71BA">
        <w:rPr>
          <w:b/>
        </w:rPr>
        <w:t>Задачиобучения</w:t>
      </w:r>
      <w:proofErr w:type="spellEnd"/>
      <w:r w:rsidRPr="00CD71BA">
        <w:t>:</w:t>
      </w:r>
    </w:p>
    <w:p w:rsidR="00DA7D87" w:rsidRPr="00CD71BA" w:rsidRDefault="00DA7D87" w:rsidP="005F5C9A">
      <w:r w:rsidRPr="00CD71BA">
        <w:t xml:space="preserve">совершенствование эмоционально-образного восприятия произведений искусства и окружающего мира; </w:t>
      </w:r>
    </w:p>
    <w:p w:rsidR="00DA7D87" w:rsidRPr="00CD71BA" w:rsidRDefault="00DA7D87" w:rsidP="005F5C9A">
      <w:r w:rsidRPr="00CD71BA"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DA7D87" w:rsidRPr="00CD71BA" w:rsidRDefault="00DA7D87" w:rsidP="005F5C9A">
      <w:r w:rsidRPr="00CD71BA">
        <w:t>формирование навыков работы с различными художественными материалами.</w:t>
      </w:r>
    </w:p>
    <w:p w:rsidR="00DA7D87" w:rsidRPr="00CD71BA" w:rsidRDefault="00DA7D87" w:rsidP="005F5C9A"/>
    <w:p w:rsidR="00DA7D87" w:rsidRPr="00CD71BA" w:rsidRDefault="00DA7D87" w:rsidP="005F5C9A">
      <w:pPr>
        <w:rPr>
          <w:b/>
        </w:rPr>
      </w:pPr>
      <w:r w:rsidRPr="00CD71BA">
        <w:rPr>
          <w:b/>
        </w:rPr>
        <w:t>Место учебного курса в учебном плане</w:t>
      </w:r>
    </w:p>
    <w:p w:rsidR="00DA7D87" w:rsidRPr="00CD71BA" w:rsidRDefault="00DA7D87" w:rsidP="005F5C9A">
      <w:r w:rsidRPr="00CD71BA">
        <w:t>В соответствии с образовательной программой МКОУ «Ореховская СОШ», рабочая программа рассчитана на 35 часов, при 1 часе в неделю.</w:t>
      </w:r>
    </w:p>
    <w:p w:rsidR="00DA7D87" w:rsidRPr="00CD71BA" w:rsidRDefault="00DA7D87" w:rsidP="005F5C9A"/>
    <w:p w:rsidR="00DA7D87" w:rsidRPr="00CD71BA" w:rsidRDefault="00DA7D87" w:rsidP="002F3D13">
      <w:pPr>
        <w:jc w:val="center"/>
        <w:rPr>
          <w:b/>
        </w:rPr>
      </w:pPr>
      <w:r w:rsidRPr="00CD71BA">
        <w:rPr>
          <w:b/>
        </w:rPr>
        <w:t>Планируемые результаты освоения учебного предмета</w:t>
      </w:r>
    </w:p>
    <w:p w:rsidR="00DA7D87" w:rsidRPr="00CD71BA" w:rsidRDefault="00DA7D87" w:rsidP="00B73316">
      <w:pPr>
        <w:jc w:val="center"/>
        <w:rPr>
          <w:b/>
        </w:rPr>
      </w:pPr>
    </w:p>
    <w:p w:rsidR="00DA7D87" w:rsidRPr="00CD71BA" w:rsidRDefault="00DA7D87" w:rsidP="005F5C9A">
      <w:r w:rsidRPr="00CD71BA">
        <w:rPr>
          <w:b/>
          <w:i/>
        </w:rPr>
        <w:t>Личностные результаты</w:t>
      </w:r>
      <w:r w:rsidRPr="00CD71BA"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DA7D87" w:rsidRPr="00CD71BA" w:rsidRDefault="00DA7D87" w:rsidP="005F5C9A">
      <w:r w:rsidRPr="00CD71BA">
        <w:t>чувство гордости за культуру и искусство Родины, своего города;</w:t>
      </w:r>
    </w:p>
    <w:p w:rsidR="00DA7D87" w:rsidRPr="00CD71BA" w:rsidRDefault="00DA7D87" w:rsidP="005F5C9A">
      <w:r w:rsidRPr="00CD71BA">
        <w:t>уважительное отношение к культуре и искусству других народов нашей страны и мира в целом;</w:t>
      </w:r>
    </w:p>
    <w:p w:rsidR="00DA7D87" w:rsidRPr="00CD71BA" w:rsidRDefault="00DA7D87" w:rsidP="005F5C9A">
      <w:r w:rsidRPr="00CD71BA">
        <w:lastRenderedPageBreak/>
        <w:t>понимание особой роли культуры и искусства в жизни общества и каждого отдельного человека;</w:t>
      </w:r>
    </w:p>
    <w:p w:rsidR="00DA7D87" w:rsidRPr="00CD71BA" w:rsidRDefault="00DA7D87" w:rsidP="005F5C9A">
      <w:r w:rsidRPr="00CD71BA">
        <w:t>сформированность эстетических чувств, художественно-творческого мышления, наблюдательности и фантазии;</w:t>
      </w:r>
    </w:p>
    <w:p w:rsidR="00DA7D87" w:rsidRPr="00CD71BA" w:rsidRDefault="00DA7D87" w:rsidP="005F5C9A">
      <w:r w:rsidRPr="00CD71BA">
        <w:t>сформированность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DA7D87" w:rsidRPr="00CD71BA" w:rsidRDefault="00DA7D87" w:rsidP="005F5C9A">
      <w:r w:rsidRPr="00CD71BA"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DA7D87" w:rsidRPr="00CD71BA" w:rsidRDefault="00DA7D87" w:rsidP="005F5C9A">
      <w:r w:rsidRPr="00CD71BA"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DA7D87" w:rsidRPr="00CD71BA" w:rsidRDefault="00DA7D87" w:rsidP="005F5C9A">
      <w:r w:rsidRPr="00CD71BA"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DA7D87" w:rsidRPr="00CD71BA" w:rsidRDefault="00DA7D87" w:rsidP="005F5C9A">
      <w:r w:rsidRPr="00CD71BA"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DA7D87" w:rsidRPr="00CD71BA" w:rsidRDefault="00DA7D87" w:rsidP="005F5C9A">
      <w:r w:rsidRPr="00CD71BA">
        <w:rPr>
          <w:b/>
          <w:i/>
        </w:rPr>
        <w:t>Метапредметные</w:t>
      </w:r>
      <w:r w:rsidRPr="00CD71BA">
        <w:rPr>
          <w:i/>
        </w:rPr>
        <w:t xml:space="preserve"> результаты</w:t>
      </w:r>
      <w:r w:rsidRPr="00CD71BA">
        <w:t xml:space="preserve"> характеризуют уровень </w:t>
      </w:r>
      <w:proofErr w:type="spellStart"/>
      <w:r w:rsidRPr="00CD71BA">
        <w:t>сформулированности</w:t>
      </w:r>
      <w:proofErr w:type="spellEnd"/>
      <w:r w:rsidRPr="00CD71BA"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DA7D87" w:rsidRPr="00CD71BA" w:rsidRDefault="00DA7D87" w:rsidP="005F5C9A">
      <w:r w:rsidRPr="00CD71BA">
        <w:t>освоение способов решения проблем творческого и поискового характера;</w:t>
      </w:r>
    </w:p>
    <w:p w:rsidR="00DA7D87" w:rsidRPr="00CD71BA" w:rsidRDefault="00DA7D87" w:rsidP="005F5C9A">
      <w:r w:rsidRPr="00CD71BA"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DA7D87" w:rsidRPr="00CD71BA" w:rsidRDefault="00DA7D87" w:rsidP="005F5C9A">
      <w:r w:rsidRPr="00CD71BA"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DA7D87" w:rsidRPr="00CD71BA" w:rsidRDefault="00DA7D87" w:rsidP="005F5C9A">
      <w:r w:rsidRPr="00CD71BA">
        <w:t>освоение начальных форм познавательной и личностной рефлексии;</w:t>
      </w:r>
    </w:p>
    <w:p w:rsidR="00DA7D87" w:rsidRPr="00CD71BA" w:rsidRDefault="00DA7D87" w:rsidP="005F5C9A">
      <w:r w:rsidRPr="00CD71BA">
        <w:t>овладение логическими действиями сравнения, анализа, синтеза, обобщения, классификации по родовидовым признакам;</w:t>
      </w:r>
    </w:p>
    <w:p w:rsidR="00DA7D87" w:rsidRPr="00CD71BA" w:rsidRDefault="00DA7D87" w:rsidP="005F5C9A">
      <w:r w:rsidRPr="00CD71BA">
        <w:t>овладение умением вести диалог, распределять функции и роли в процессе выполнения коллективной творческой работы;</w:t>
      </w:r>
    </w:p>
    <w:p w:rsidR="00DA7D87" w:rsidRPr="00CD71BA" w:rsidRDefault="00DA7D87" w:rsidP="005F5C9A">
      <w:r w:rsidRPr="00CD71BA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DA7D87" w:rsidRPr="00CD71BA" w:rsidRDefault="00DA7D87" w:rsidP="005F5C9A">
      <w:r w:rsidRPr="00CD71BA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A7D87" w:rsidRPr="00CD71BA" w:rsidRDefault="00DA7D87" w:rsidP="005F5C9A">
      <w:r w:rsidRPr="00CD71BA">
        <w:t>умение рационально строить самостоятельную творческую деятельность, умение организовать место занятий;</w:t>
      </w:r>
    </w:p>
    <w:p w:rsidR="00DA7D87" w:rsidRPr="00CD71BA" w:rsidRDefault="00DA7D87" w:rsidP="005F5C9A">
      <w:r w:rsidRPr="00CD71BA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A7D87" w:rsidRPr="00CD71BA" w:rsidRDefault="00DA7D87" w:rsidP="005F5C9A">
      <w:r w:rsidRPr="00CD71BA">
        <w:rPr>
          <w:b/>
          <w:i/>
        </w:rPr>
        <w:t xml:space="preserve">Предметные </w:t>
      </w:r>
      <w:r w:rsidRPr="00CD71BA">
        <w:rPr>
          <w:i/>
        </w:rPr>
        <w:t>результаты</w:t>
      </w:r>
      <w:r w:rsidRPr="00CD71BA"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A7D87" w:rsidRPr="00CD71BA" w:rsidRDefault="00DA7D87" w:rsidP="005F5C9A">
      <w:r w:rsidRPr="00CD71BA"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DA7D87" w:rsidRPr="00CD71BA" w:rsidRDefault="00DA7D87" w:rsidP="005F5C9A">
      <w:r w:rsidRPr="00CD71BA"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DA7D87" w:rsidRPr="00CD71BA" w:rsidRDefault="00DA7D87" w:rsidP="005F5C9A">
      <w:r w:rsidRPr="00CD71BA">
        <w:t>овладение практическими умениями и навыками в восприятии, анализе и оценке произведений искусства;</w:t>
      </w:r>
    </w:p>
    <w:p w:rsidR="00DA7D87" w:rsidRPr="00CD71BA" w:rsidRDefault="00DA7D87" w:rsidP="005F5C9A">
      <w:r w:rsidRPr="00CD71BA"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DA7D87" w:rsidRPr="00CD71BA" w:rsidRDefault="00DA7D87" w:rsidP="005F5C9A">
      <w:r w:rsidRPr="00CD71BA">
        <w:lastRenderedPageBreak/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DA7D87" w:rsidRPr="00CD71BA" w:rsidRDefault="00DA7D87" w:rsidP="005F5C9A">
      <w:r w:rsidRPr="00CD71BA">
        <w:t>знание основных видов и жанров пространственно-визуальных искусств;</w:t>
      </w:r>
    </w:p>
    <w:p w:rsidR="00DA7D87" w:rsidRPr="00CD71BA" w:rsidRDefault="00DA7D87" w:rsidP="005F5C9A">
      <w:r w:rsidRPr="00CD71BA">
        <w:t>понимание образной природы искусства;</w:t>
      </w:r>
    </w:p>
    <w:p w:rsidR="00DA7D87" w:rsidRPr="00CD71BA" w:rsidRDefault="00DA7D87" w:rsidP="005F5C9A">
      <w:r w:rsidRPr="00CD71BA">
        <w:t>эстетическая оценка явлений природы, событий окружающего мира;</w:t>
      </w:r>
    </w:p>
    <w:p w:rsidR="00DA7D87" w:rsidRPr="00CD71BA" w:rsidRDefault="00DA7D87" w:rsidP="005F5C9A">
      <w:r w:rsidRPr="00CD71BA">
        <w:t>применение художественных умений, знаний и представлений в процессе выполнения художественно-творческих работ;</w:t>
      </w:r>
    </w:p>
    <w:p w:rsidR="00DA7D87" w:rsidRPr="00CD71BA" w:rsidRDefault="00DA7D87" w:rsidP="005F5C9A">
      <w:r w:rsidRPr="00CD71BA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A7D87" w:rsidRPr="00CD71BA" w:rsidRDefault="00DA7D87" w:rsidP="005F5C9A">
      <w:r w:rsidRPr="00CD71BA">
        <w:t>умение обсуждать и анализировать произведения искусства,</w:t>
      </w:r>
    </w:p>
    <w:p w:rsidR="00DA7D87" w:rsidRPr="00CD71BA" w:rsidRDefault="00DA7D87" w:rsidP="005F5C9A">
      <w:r w:rsidRPr="00CD71BA">
        <w:t xml:space="preserve">выражая суждения о содержании, сюжетах и выразительных средствах; </w:t>
      </w:r>
    </w:p>
    <w:p w:rsidR="00DA7D87" w:rsidRPr="00CD71BA" w:rsidRDefault="00DA7D87" w:rsidP="005F5C9A">
      <w:r w:rsidRPr="00CD71BA">
        <w:t>усвоение названий ведущих художественных музеев России и художественных музеев своего региона;</w:t>
      </w:r>
    </w:p>
    <w:p w:rsidR="00DA7D87" w:rsidRPr="00CD71BA" w:rsidRDefault="00DA7D87" w:rsidP="005F5C9A">
      <w:r w:rsidRPr="00CD71BA"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DA7D87" w:rsidRPr="00CD71BA" w:rsidRDefault="00DA7D87" w:rsidP="005F5C9A">
      <w:r w:rsidRPr="00CD71BA"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DA7D87" w:rsidRPr="00CD71BA" w:rsidRDefault="00DA7D87" w:rsidP="005F5C9A">
      <w:r w:rsidRPr="00CD71BA">
        <w:t>умение компоновать на плоскости листа и в объеме заду манный художественный образ;</w:t>
      </w:r>
    </w:p>
    <w:p w:rsidR="00DA7D87" w:rsidRPr="00CD71BA" w:rsidRDefault="00DA7D87" w:rsidP="005F5C9A">
      <w:r w:rsidRPr="00CD71BA">
        <w:t xml:space="preserve">освоение умений применять в художественно-творческой деятельности основы </w:t>
      </w:r>
      <w:proofErr w:type="spellStart"/>
      <w:r w:rsidRPr="00CD71BA">
        <w:t>цветоведения</w:t>
      </w:r>
      <w:proofErr w:type="spellEnd"/>
      <w:r w:rsidRPr="00CD71BA">
        <w:t>, основы графической грамоты;</w:t>
      </w:r>
    </w:p>
    <w:p w:rsidR="00DA7D87" w:rsidRPr="00CD71BA" w:rsidRDefault="00DA7D87" w:rsidP="005F5C9A">
      <w:r w:rsidRPr="00CD71BA"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DA7D87" w:rsidRPr="00CD71BA" w:rsidRDefault="00DA7D87" w:rsidP="005F5C9A">
      <w:r w:rsidRPr="00CD71BA">
        <w:t>умение характеризовать и эстетически оценивать разнообразие и красоту природы различных регионов нашей страны;</w:t>
      </w:r>
    </w:p>
    <w:p w:rsidR="00DA7D87" w:rsidRPr="00CD71BA" w:rsidRDefault="00DA7D87" w:rsidP="005F5C9A">
      <w:r w:rsidRPr="00CD71BA"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DA7D87" w:rsidRPr="00CD71BA" w:rsidRDefault="00DA7D87" w:rsidP="005F5C9A">
      <w:r w:rsidRPr="00CD71BA"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DA7D87" w:rsidRPr="00CD71BA" w:rsidRDefault="00DA7D87" w:rsidP="005F5C9A">
      <w:r w:rsidRPr="00CD71BA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A7D87" w:rsidRPr="00CD71BA" w:rsidRDefault="00DA7D87" w:rsidP="005F5C9A">
      <w:r w:rsidRPr="00CD71BA"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DA7D87" w:rsidRPr="00CD71BA" w:rsidRDefault="00DA7D87" w:rsidP="005F5C9A"/>
    <w:p w:rsidR="00DA7D87" w:rsidRPr="00CD71BA" w:rsidRDefault="00DA7D87" w:rsidP="005F5C9A"/>
    <w:p w:rsidR="00DA7D87" w:rsidRPr="00CD71BA" w:rsidRDefault="00DA7D87" w:rsidP="005F5C9A">
      <w:pPr>
        <w:rPr>
          <w:b/>
        </w:rPr>
      </w:pPr>
      <w:r w:rsidRPr="00CD71BA">
        <w:rPr>
          <w:b/>
        </w:rPr>
        <w:t>Содержание учебного предмета</w:t>
      </w:r>
    </w:p>
    <w:p w:rsidR="00DA7D87" w:rsidRPr="00CD71BA" w:rsidRDefault="00DA7D87" w:rsidP="005F5C9A"/>
    <w:p w:rsidR="00DA7D87" w:rsidRPr="00CD71BA" w:rsidRDefault="00DA7D87" w:rsidP="005F5C9A">
      <w:pPr>
        <w:rPr>
          <w:b/>
          <w:bCs/>
        </w:rPr>
      </w:pPr>
      <w:r w:rsidRPr="00CD71BA">
        <w:rPr>
          <w:b/>
          <w:bCs/>
        </w:rPr>
        <w:t xml:space="preserve">КАЖДЫЙ НАРОД — ХУДОЖНИК </w:t>
      </w:r>
    </w:p>
    <w:p w:rsidR="00DA7D87" w:rsidRPr="00CD71BA" w:rsidRDefault="00DA7D87" w:rsidP="005F5C9A">
      <w:pPr>
        <w:rPr>
          <w:b/>
        </w:rPr>
      </w:pPr>
      <w:r w:rsidRPr="00CD71BA">
        <w:rPr>
          <w:b/>
          <w:bCs/>
        </w:rPr>
        <w:t xml:space="preserve">(ИЗОБРАЖЕНИЕ, УКРАШЕНИЕ, ПОСТРОЙКА В ТВОРЧЕСТВЕ НАРОДОВ ВСЕЙ ЗЕМЛИ). </w:t>
      </w:r>
    </w:p>
    <w:p w:rsidR="00DA7D87" w:rsidRPr="00CD71BA" w:rsidRDefault="00DA7D87" w:rsidP="005F5C9A">
      <w:pPr>
        <w:rPr>
          <w:b/>
          <w:bCs/>
          <w:i/>
        </w:rPr>
      </w:pPr>
      <w:r w:rsidRPr="00CD71BA">
        <w:rPr>
          <w:b/>
          <w:bCs/>
          <w:i/>
        </w:rPr>
        <w:t>Истоки родного искусства</w:t>
      </w:r>
    </w:p>
    <w:p w:rsidR="00DA7D87" w:rsidRPr="00CD71BA" w:rsidRDefault="00DA7D87" w:rsidP="005F5C9A">
      <w:r w:rsidRPr="00CD71BA">
        <w:t>Пейзаж родной земли.</w:t>
      </w:r>
    </w:p>
    <w:p w:rsidR="00DA7D87" w:rsidRPr="00CD71BA" w:rsidRDefault="00DA7D87" w:rsidP="005F5C9A">
      <w:r w:rsidRPr="00CD71BA">
        <w:t>Красота природы в произведениях русской живописи.</w:t>
      </w:r>
    </w:p>
    <w:p w:rsidR="00DA7D87" w:rsidRPr="00CD71BA" w:rsidRDefault="00DA7D87" w:rsidP="005F5C9A">
      <w:r w:rsidRPr="00CD71BA">
        <w:t xml:space="preserve"> Деревня — деревянный мир.</w:t>
      </w:r>
    </w:p>
    <w:p w:rsidR="00DA7D87" w:rsidRPr="00CD71BA" w:rsidRDefault="00DA7D87" w:rsidP="005F5C9A">
      <w:r w:rsidRPr="00CD71BA">
        <w:t>Украшения избы и их значение.</w:t>
      </w:r>
    </w:p>
    <w:p w:rsidR="00DA7D87" w:rsidRPr="00CD71BA" w:rsidRDefault="00DA7D87" w:rsidP="005F5C9A">
      <w:r w:rsidRPr="00CD71BA">
        <w:t xml:space="preserve"> Красота человека.</w:t>
      </w:r>
    </w:p>
    <w:p w:rsidR="00DA7D87" w:rsidRPr="00CD71BA" w:rsidRDefault="00DA7D87" w:rsidP="005F5C9A">
      <w:r w:rsidRPr="00CD71BA">
        <w:lastRenderedPageBreak/>
        <w:t>Образ русского человека в произведениях художников.</w:t>
      </w:r>
    </w:p>
    <w:p w:rsidR="00DA7D87" w:rsidRPr="00CD71BA" w:rsidRDefault="00DA7D87" w:rsidP="005F5C9A">
      <w:r w:rsidRPr="00CD71BA">
        <w:t>Календарные праздники.</w:t>
      </w:r>
    </w:p>
    <w:p w:rsidR="00DA7D87" w:rsidRPr="00CD71BA" w:rsidRDefault="00DA7D87" w:rsidP="005F5C9A">
      <w:r w:rsidRPr="00CD71BA">
        <w:t>Народные праздники (обобщение темы).</w:t>
      </w:r>
    </w:p>
    <w:p w:rsidR="00DA7D87" w:rsidRPr="00CD71BA" w:rsidRDefault="00DA7D87" w:rsidP="005F5C9A">
      <w:pPr>
        <w:rPr>
          <w:b/>
          <w:bCs/>
          <w:i/>
        </w:rPr>
      </w:pPr>
      <w:r w:rsidRPr="00CD71BA">
        <w:rPr>
          <w:b/>
          <w:bCs/>
          <w:i/>
        </w:rPr>
        <w:t>Древние города нашей Земли</w:t>
      </w:r>
    </w:p>
    <w:p w:rsidR="00DA7D87" w:rsidRPr="00CD71BA" w:rsidRDefault="00DA7D87" w:rsidP="005F5C9A">
      <w:pPr>
        <w:rPr>
          <w:b/>
        </w:rPr>
      </w:pPr>
      <w:r w:rsidRPr="00CD71BA">
        <w:t>Родной угол.</w:t>
      </w:r>
    </w:p>
    <w:p w:rsidR="00DA7D87" w:rsidRPr="00CD71BA" w:rsidRDefault="00DA7D87" w:rsidP="005F5C9A">
      <w:r w:rsidRPr="00CD71BA">
        <w:t>Древние соборы.</w:t>
      </w:r>
    </w:p>
    <w:p w:rsidR="00DA7D87" w:rsidRPr="00CD71BA" w:rsidRDefault="00DA7D87" w:rsidP="005F5C9A">
      <w:r w:rsidRPr="00CD71BA">
        <w:t xml:space="preserve"> Города Русской земли.</w:t>
      </w:r>
    </w:p>
    <w:p w:rsidR="00DA7D87" w:rsidRPr="00CD71BA" w:rsidRDefault="00DA7D87" w:rsidP="005F5C9A">
      <w:r w:rsidRPr="00CD71BA">
        <w:t>Древнерусские воины-защитники.</w:t>
      </w:r>
    </w:p>
    <w:p w:rsidR="00DA7D87" w:rsidRPr="00CD71BA" w:rsidRDefault="00DA7D87" w:rsidP="005F5C9A">
      <w:r w:rsidRPr="00CD71BA">
        <w:t>Новгород. Псков. Владимир и Суздаль. Москва.</w:t>
      </w:r>
    </w:p>
    <w:p w:rsidR="00DA7D87" w:rsidRPr="00CD71BA" w:rsidRDefault="00DA7D87" w:rsidP="005F5C9A">
      <w:r w:rsidRPr="00CD71BA">
        <w:t>Узорочье теремов.</w:t>
      </w:r>
    </w:p>
    <w:p w:rsidR="00DA7D87" w:rsidRPr="00CD71BA" w:rsidRDefault="00DA7D87" w:rsidP="005F5C9A">
      <w:r w:rsidRPr="00CD71BA">
        <w:t>Пир в теремных палатах (обобщение темы).</w:t>
      </w:r>
    </w:p>
    <w:p w:rsidR="00DA7D87" w:rsidRPr="00CD71BA" w:rsidRDefault="00DA7D87" w:rsidP="005F5C9A">
      <w:pPr>
        <w:rPr>
          <w:b/>
          <w:bCs/>
          <w:i/>
        </w:rPr>
      </w:pPr>
      <w:r w:rsidRPr="00CD71BA">
        <w:rPr>
          <w:b/>
          <w:bCs/>
          <w:i/>
        </w:rPr>
        <w:t>Каждый народ — художник</w:t>
      </w:r>
    </w:p>
    <w:p w:rsidR="00DA7D87" w:rsidRPr="00CD71BA" w:rsidRDefault="00DA7D87" w:rsidP="005F5C9A">
      <w:pPr>
        <w:rPr>
          <w:b/>
        </w:rPr>
      </w:pPr>
      <w:r w:rsidRPr="00CD71BA">
        <w:t xml:space="preserve">Страна Восходящего солнца. </w:t>
      </w:r>
    </w:p>
    <w:p w:rsidR="00DA7D87" w:rsidRPr="00CD71BA" w:rsidRDefault="00DA7D87" w:rsidP="005F5C9A">
      <w:r w:rsidRPr="00CD71BA">
        <w:t>Образ художественной культуры Японии.</w:t>
      </w:r>
    </w:p>
    <w:p w:rsidR="00DA7D87" w:rsidRPr="00CD71BA" w:rsidRDefault="00DA7D87" w:rsidP="005F5C9A">
      <w:r w:rsidRPr="00CD71BA">
        <w:t>Образ женской красоты.</w:t>
      </w:r>
    </w:p>
    <w:p w:rsidR="00DA7D87" w:rsidRPr="00CD71BA" w:rsidRDefault="00DA7D87" w:rsidP="005F5C9A">
      <w:r w:rsidRPr="00CD71BA">
        <w:t xml:space="preserve"> Народы гор и степей.</w:t>
      </w:r>
    </w:p>
    <w:p w:rsidR="00DA7D87" w:rsidRPr="00CD71BA" w:rsidRDefault="00DA7D87" w:rsidP="005F5C9A">
      <w:r w:rsidRPr="00CD71BA">
        <w:t>Юрта как произведение архитектуры.</w:t>
      </w:r>
    </w:p>
    <w:p w:rsidR="00DA7D87" w:rsidRPr="00CD71BA" w:rsidRDefault="00DA7D87" w:rsidP="005F5C9A">
      <w:r w:rsidRPr="00CD71BA">
        <w:t>Города в пустыне.</w:t>
      </w:r>
    </w:p>
    <w:p w:rsidR="00DA7D87" w:rsidRPr="00CD71BA" w:rsidRDefault="00DA7D87" w:rsidP="005F5C9A">
      <w:r w:rsidRPr="00CD71BA">
        <w:t>Древняя Эллада.</w:t>
      </w:r>
    </w:p>
    <w:p w:rsidR="00DA7D87" w:rsidRPr="00CD71BA" w:rsidRDefault="00DA7D87" w:rsidP="005F5C9A">
      <w:r w:rsidRPr="00CD71BA">
        <w:t>Мифологические представления Древней Греции.</w:t>
      </w:r>
    </w:p>
    <w:p w:rsidR="00DA7D87" w:rsidRPr="00CD71BA" w:rsidRDefault="00DA7D87" w:rsidP="005F5C9A">
      <w:r w:rsidRPr="00CD71BA">
        <w:t>Европейские города Средневековья</w:t>
      </w:r>
    </w:p>
    <w:p w:rsidR="00DA7D87" w:rsidRPr="00CD71BA" w:rsidRDefault="00DA7D87" w:rsidP="005F5C9A">
      <w:r w:rsidRPr="00CD71BA">
        <w:t>Образ готического храма.</w:t>
      </w:r>
    </w:p>
    <w:p w:rsidR="00DA7D87" w:rsidRPr="00CD71BA" w:rsidRDefault="00DA7D87" w:rsidP="005F5C9A">
      <w:r w:rsidRPr="00CD71BA">
        <w:t>Многообразие художественных культур в мире (обобщение темы).</w:t>
      </w:r>
    </w:p>
    <w:p w:rsidR="00DA7D87" w:rsidRPr="00CD71BA" w:rsidRDefault="00DA7D87" w:rsidP="005F5C9A">
      <w:pPr>
        <w:rPr>
          <w:b/>
          <w:bCs/>
          <w:i/>
        </w:rPr>
      </w:pPr>
      <w:r w:rsidRPr="00CD71BA">
        <w:rPr>
          <w:b/>
          <w:bCs/>
          <w:i/>
        </w:rPr>
        <w:t xml:space="preserve">Искусство объединяет народы </w:t>
      </w:r>
    </w:p>
    <w:p w:rsidR="00DA7D87" w:rsidRPr="00CD71BA" w:rsidRDefault="00DA7D87" w:rsidP="005F5C9A">
      <w:r w:rsidRPr="00CD71BA">
        <w:t>Материнство.</w:t>
      </w:r>
    </w:p>
    <w:p w:rsidR="00DA7D87" w:rsidRPr="00CD71BA" w:rsidRDefault="00DA7D87" w:rsidP="005F5C9A">
      <w:r w:rsidRPr="00CD71BA">
        <w:t>Образ Богоматери в русском и западноевропейском искусстве.</w:t>
      </w:r>
    </w:p>
    <w:p w:rsidR="00DA7D87" w:rsidRPr="00CD71BA" w:rsidRDefault="00DA7D87" w:rsidP="005F5C9A">
      <w:r w:rsidRPr="00CD71BA">
        <w:t>Мудрость старости.</w:t>
      </w:r>
    </w:p>
    <w:p w:rsidR="00DA7D87" w:rsidRPr="00CD71BA" w:rsidRDefault="00DA7D87" w:rsidP="005F5C9A">
      <w:r w:rsidRPr="00CD71BA">
        <w:t>Сопереживание.</w:t>
      </w:r>
    </w:p>
    <w:p w:rsidR="00DA7D87" w:rsidRPr="00CD71BA" w:rsidRDefault="00DA7D87" w:rsidP="005F5C9A">
      <w:r w:rsidRPr="00CD71BA">
        <w:t>Герои - защитники.</w:t>
      </w:r>
    </w:p>
    <w:p w:rsidR="00DA7D87" w:rsidRPr="00CD71BA" w:rsidRDefault="00DA7D87" w:rsidP="005F5C9A">
      <w:r w:rsidRPr="00CD71BA">
        <w:t>Героическая тема в искусстве разных народов.</w:t>
      </w:r>
    </w:p>
    <w:p w:rsidR="00DA7D87" w:rsidRPr="00CD71BA" w:rsidRDefault="00DA7D87" w:rsidP="005F5C9A">
      <w:r w:rsidRPr="00CD71BA">
        <w:t>Юность и надежды.</w:t>
      </w:r>
    </w:p>
    <w:p w:rsidR="00DA7D87" w:rsidRPr="00CD71BA" w:rsidRDefault="00DA7D87" w:rsidP="005F5C9A">
      <w:r w:rsidRPr="00CD71BA">
        <w:t>Искусство народов мира (обобщение темы).</w:t>
      </w:r>
    </w:p>
    <w:p w:rsidR="00DA7D87" w:rsidRPr="00CD71BA" w:rsidRDefault="00DA7D87" w:rsidP="005F5C9A"/>
    <w:p w:rsidR="00DA7D87" w:rsidRPr="00CD71BA" w:rsidRDefault="00DA7D87" w:rsidP="005F5C9A"/>
    <w:p w:rsidR="00DA7D87" w:rsidRPr="00CD71BA" w:rsidRDefault="00DA7D87" w:rsidP="002F3D13">
      <w:r w:rsidRPr="00CD71BA">
        <w:rPr>
          <w:b/>
        </w:rPr>
        <w:t>Тематическое планирование</w:t>
      </w:r>
    </w:p>
    <w:p w:rsidR="00DA7D87" w:rsidRPr="00CD71BA" w:rsidRDefault="00DA7D87" w:rsidP="005F5C9A"/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6"/>
        <w:gridCol w:w="4895"/>
        <w:gridCol w:w="2291"/>
      </w:tblGrid>
      <w:tr w:rsidR="00DA7D87" w:rsidRPr="00CD71BA" w:rsidTr="005457EB">
        <w:trPr>
          <w:trHeight w:val="609"/>
        </w:trPr>
        <w:tc>
          <w:tcPr>
            <w:tcW w:w="0" w:type="auto"/>
          </w:tcPr>
          <w:p w:rsidR="00DA7D87" w:rsidRPr="00CD71BA" w:rsidRDefault="00DA7D87" w:rsidP="005F5C9A">
            <w:pPr>
              <w:rPr>
                <w:b/>
              </w:rPr>
            </w:pPr>
            <w:r w:rsidRPr="00CD71BA">
              <w:rPr>
                <w:b/>
              </w:rPr>
              <w:lastRenderedPageBreak/>
              <w:t>№</w:t>
            </w:r>
          </w:p>
        </w:tc>
        <w:tc>
          <w:tcPr>
            <w:tcW w:w="0" w:type="auto"/>
          </w:tcPr>
          <w:p w:rsidR="00DA7D87" w:rsidRPr="00CD71BA" w:rsidRDefault="00DA7D87" w:rsidP="005F5C9A">
            <w:pPr>
              <w:rPr>
                <w:b/>
              </w:rPr>
            </w:pPr>
            <w:r w:rsidRPr="00CD71BA">
              <w:rPr>
                <w:b/>
              </w:rPr>
              <w:t xml:space="preserve">Тема </w:t>
            </w:r>
          </w:p>
        </w:tc>
        <w:tc>
          <w:tcPr>
            <w:tcW w:w="0" w:type="auto"/>
          </w:tcPr>
          <w:p w:rsidR="00DA7D87" w:rsidRPr="00CD71BA" w:rsidRDefault="00DA7D87" w:rsidP="005F5C9A">
            <w:pPr>
              <w:rPr>
                <w:b/>
              </w:rPr>
            </w:pPr>
            <w:r w:rsidRPr="00CD71BA">
              <w:rPr>
                <w:b/>
              </w:rPr>
              <w:t>Кол-во часов</w:t>
            </w:r>
          </w:p>
        </w:tc>
      </w:tr>
      <w:tr w:rsidR="00DA7D87" w:rsidRPr="00CD71BA" w:rsidTr="005457EB">
        <w:trPr>
          <w:trHeight w:val="297"/>
        </w:trPr>
        <w:tc>
          <w:tcPr>
            <w:tcW w:w="0" w:type="auto"/>
          </w:tcPr>
          <w:p w:rsidR="00DA7D87" w:rsidRPr="00CD71BA" w:rsidRDefault="00DA7D87" w:rsidP="005F5C9A">
            <w:pPr>
              <w:rPr>
                <w:b/>
              </w:rPr>
            </w:pPr>
            <w:r w:rsidRPr="00CD71BA">
              <w:rPr>
                <w:b/>
              </w:rPr>
              <w:t>1</w:t>
            </w:r>
          </w:p>
        </w:tc>
        <w:tc>
          <w:tcPr>
            <w:tcW w:w="0" w:type="auto"/>
          </w:tcPr>
          <w:p w:rsidR="00DA7D87" w:rsidRPr="00CD71BA" w:rsidRDefault="00DA7D87" w:rsidP="00A83DCC">
            <w:pPr>
              <w:rPr>
                <w:bCs/>
              </w:rPr>
            </w:pPr>
            <w:r w:rsidRPr="00CD71BA">
              <w:rPr>
                <w:bCs/>
              </w:rPr>
              <w:t xml:space="preserve">Истоки родного искусства – </w:t>
            </w:r>
          </w:p>
          <w:p w:rsidR="00DA7D87" w:rsidRPr="00CD71BA" w:rsidRDefault="00DA7D87" w:rsidP="005F5C9A"/>
        </w:tc>
        <w:tc>
          <w:tcPr>
            <w:tcW w:w="0" w:type="auto"/>
          </w:tcPr>
          <w:p w:rsidR="00DA7D87" w:rsidRPr="00CD71BA" w:rsidRDefault="00DA7D87" w:rsidP="005F5C9A">
            <w:r w:rsidRPr="00CD71BA">
              <w:rPr>
                <w:bCs/>
              </w:rPr>
              <w:t xml:space="preserve"> 9час.</w:t>
            </w:r>
          </w:p>
        </w:tc>
      </w:tr>
      <w:tr w:rsidR="00DA7D87" w:rsidRPr="00CD71BA" w:rsidTr="005457EB">
        <w:trPr>
          <w:trHeight w:val="297"/>
        </w:trPr>
        <w:tc>
          <w:tcPr>
            <w:tcW w:w="0" w:type="auto"/>
          </w:tcPr>
          <w:p w:rsidR="00DA7D87" w:rsidRPr="00CD71BA" w:rsidRDefault="00DA7D87" w:rsidP="005F5C9A">
            <w:pPr>
              <w:rPr>
                <w:b/>
              </w:rPr>
            </w:pPr>
            <w:r w:rsidRPr="00CD71BA">
              <w:rPr>
                <w:b/>
              </w:rPr>
              <w:t>2</w:t>
            </w:r>
          </w:p>
        </w:tc>
        <w:tc>
          <w:tcPr>
            <w:tcW w:w="0" w:type="auto"/>
          </w:tcPr>
          <w:p w:rsidR="00DA7D87" w:rsidRPr="00CD71BA" w:rsidRDefault="00DA7D87" w:rsidP="00A83DCC">
            <w:r w:rsidRPr="00CD71BA">
              <w:rPr>
                <w:bCs/>
              </w:rPr>
              <w:t xml:space="preserve">Древние города нашей Земли – </w:t>
            </w:r>
          </w:p>
        </w:tc>
        <w:tc>
          <w:tcPr>
            <w:tcW w:w="0" w:type="auto"/>
          </w:tcPr>
          <w:p w:rsidR="00DA7D87" w:rsidRPr="00CD71BA" w:rsidRDefault="00DA7D87" w:rsidP="005F5C9A">
            <w:r w:rsidRPr="00CD71BA">
              <w:rPr>
                <w:bCs/>
              </w:rPr>
              <w:t>8час</w:t>
            </w:r>
          </w:p>
        </w:tc>
      </w:tr>
      <w:tr w:rsidR="00DA7D87" w:rsidRPr="00CD71BA" w:rsidTr="005457EB">
        <w:trPr>
          <w:trHeight w:val="312"/>
        </w:trPr>
        <w:tc>
          <w:tcPr>
            <w:tcW w:w="0" w:type="auto"/>
          </w:tcPr>
          <w:p w:rsidR="00DA7D87" w:rsidRPr="00CD71BA" w:rsidRDefault="00DA7D87" w:rsidP="005F5C9A">
            <w:pPr>
              <w:rPr>
                <w:b/>
              </w:rPr>
            </w:pPr>
            <w:r w:rsidRPr="00CD71BA">
              <w:rPr>
                <w:b/>
              </w:rPr>
              <w:t>3</w:t>
            </w:r>
          </w:p>
        </w:tc>
        <w:tc>
          <w:tcPr>
            <w:tcW w:w="0" w:type="auto"/>
          </w:tcPr>
          <w:p w:rsidR="00DA7D87" w:rsidRPr="00CD71BA" w:rsidRDefault="00DA7D87" w:rsidP="00A83DCC">
            <w:pPr>
              <w:rPr>
                <w:bCs/>
              </w:rPr>
            </w:pPr>
            <w:r w:rsidRPr="00CD71BA">
              <w:rPr>
                <w:bCs/>
              </w:rPr>
              <w:t xml:space="preserve">Каждый народ — художник- </w:t>
            </w:r>
          </w:p>
          <w:p w:rsidR="00DA7D87" w:rsidRPr="00CD71BA" w:rsidRDefault="00DA7D87" w:rsidP="005F5C9A"/>
        </w:tc>
        <w:tc>
          <w:tcPr>
            <w:tcW w:w="0" w:type="auto"/>
          </w:tcPr>
          <w:p w:rsidR="00DA7D87" w:rsidRPr="00CD71BA" w:rsidRDefault="00DA7D87" w:rsidP="005F5C9A">
            <w:r w:rsidRPr="00CD71BA">
              <w:rPr>
                <w:bCs/>
              </w:rPr>
              <w:t>12 час.</w:t>
            </w:r>
          </w:p>
        </w:tc>
      </w:tr>
      <w:tr w:rsidR="00DA7D87" w:rsidRPr="00CD71BA" w:rsidTr="005457EB">
        <w:trPr>
          <w:trHeight w:val="312"/>
        </w:trPr>
        <w:tc>
          <w:tcPr>
            <w:tcW w:w="0" w:type="auto"/>
          </w:tcPr>
          <w:p w:rsidR="00DA7D87" w:rsidRPr="00CD71BA" w:rsidRDefault="00DA7D87" w:rsidP="005F5C9A">
            <w:pPr>
              <w:rPr>
                <w:b/>
              </w:rPr>
            </w:pPr>
            <w:r w:rsidRPr="00CD71BA">
              <w:rPr>
                <w:b/>
              </w:rPr>
              <w:t>4</w:t>
            </w:r>
          </w:p>
        </w:tc>
        <w:tc>
          <w:tcPr>
            <w:tcW w:w="0" w:type="auto"/>
          </w:tcPr>
          <w:p w:rsidR="00DA7D87" w:rsidRPr="00CD71BA" w:rsidRDefault="00DA7D87" w:rsidP="00A83DCC">
            <w:pPr>
              <w:rPr>
                <w:bCs/>
              </w:rPr>
            </w:pPr>
            <w:r w:rsidRPr="00CD71BA">
              <w:rPr>
                <w:bCs/>
              </w:rPr>
              <w:t xml:space="preserve">Искусство объединяет народы – </w:t>
            </w:r>
          </w:p>
          <w:p w:rsidR="00DA7D87" w:rsidRPr="00CD71BA" w:rsidRDefault="00DA7D87" w:rsidP="005F5C9A"/>
        </w:tc>
        <w:tc>
          <w:tcPr>
            <w:tcW w:w="0" w:type="auto"/>
          </w:tcPr>
          <w:p w:rsidR="00DA7D87" w:rsidRPr="00CD71BA" w:rsidRDefault="00DA7D87" w:rsidP="005F5C9A">
            <w:r w:rsidRPr="00CD71BA">
              <w:rPr>
                <w:bCs/>
              </w:rPr>
              <w:t>6 час.</w:t>
            </w:r>
          </w:p>
        </w:tc>
      </w:tr>
      <w:tr w:rsidR="00DA7D87" w:rsidRPr="00CD71BA" w:rsidTr="005457EB">
        <w:trPr>
          <w:trHeight w:val="312"/>
        </w:trPr>
        <w:tc>
          <w:tcPr>
            <w:tcW w:w="0" w:type="auto"/>
          </w:tcPr>
          <w:p w:rsidR="00DA7D87" w:rsidRPr="00CD71BA" w:rsidRDefault="00DA7D87" w:rsidP="005F5C9A">
            <w:pPr>
              <w:rPr>
                <w:b/>
              </w:rPr>
            </w:pPr>
            <w:r w:rsidRPr="00CD71BA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DA7D87" w:rsidRPr="00CD71BA" w:rsidRDefault="00DA7D87" w:rsidP="00A83DCC">
            <w:pPr>
              <w:rPr>
                <w:bCs/>
                <w:i/>
              </w:rPr>
            </w:pPr>
          </w:p>
        </w:tc>
        <w:tc>
          <w:tcPr>
            <w:tcW w:w="0" w:type="auto"/>
          </w:tcPr>
          <w:p w:rsidR="00DA7D87" w:rsidRPr="00CD71BA" w:rsidRDefault="00CD71BA" w:rsidP="005F5C9A">
            <w:pPr>
              <w:rPr>
                <w:bCs/>
              </w:rPr>
            </w:pPr>
            <w:r w:rsidRPr="00CD71BA">
              <w:rPr>
                <w:bCs/>
              </w:rPr>
              <w:t>34</w:t>
            </w:r>
            <w:r w:rsidR="00DA7D87" w:rsidRPr="00CD71BA">
              <w:rPr>
                <w:bCs/>
              </w:rPr>
              <w:t xml:space="preserve"> час.</w:t>
            </w:r>
          </w:p>
        </w:tc>
      </w:tr>
    </w:tbl>
    <w:p w:rsidR="00DA7D87" w:rsidRPr="00CD71BA" w:rsidRDefault="00DA7D87" w:rsidP="005F5C9A"/>
    <w:p w:rsidR="00DA7D87" w:rsidRPr="00CD71BA" w:rsidRDefault="00DA7D87" w:rsidP="005F5C9A"/>
    <w:p w:rsidR="00DA7D87" w:rsidRPr="00CD71BA" w:rsidRDefault="00DA7D87" w:rsidP="005F5C9A"/>
    <w:p w:rsidR="00DA7D87" w:rsidRPr="00CD71BA" w:rsidRDefault="00DA7D87" w:rsidP="005F5C9A"/>
    <w:p w:rsidR="00DA7D87" w:rsidRPr="00CD71BA" w:rsidRDefault="00DA7D87" w:rsidP="005F5C9A"/>
    <w:p w:rsidR="00DA7D87" w:rsidRPr="00CD71BA" w:rsidRDefault="00DA7D87" w:rsidP="005F5C9A"/>
    <w:p w:rsidR="00DA7D87" w:rsidRPr="00CD71BA" w:rsidRDefault="00DA7D87" w:rsidP="005F5C9A"/>
    <w:p w:rsidR="00DA7D87" w:rsidRPr="00CD71BA" w:rsidRDefault="00DA7D87" w:rsidP="005F5C9A"/>
    <w:p w:rsidR="00DA7D87" w:rsidRPr="00CD71BA" w:rsidRDefault="00DA7D87" w:rsidP="005F5C9A"/>
    <w:p w:rsidR="00DA7D87" w:rsidRPr="00CD71BA" w:rsidRDefault="00DA7D87" w:rsidP="005F5C9A"/>
    <w:p w:rsidR="00DA7D87" w:rsidRPr="00CD71BA" w:rsidRDefault="00DA7D87" w:rsidP="005F5C9A"/>
    <w:p w:rsidR="00DA7D87" w:rsidRPr="00CD71BA" w:rsidRDefault="00DA7D87" w:rsidP="005F5C9A"/>
    <w:p w:rsidR="00DA7D87" w:rsidRPr="00CD71BA" w:rsidRDefault="00DA7D87" w:rsidP="005F5C9A"/>
    <w:p w:rsidR="00DA7D87" w:rsidRPr="00CD71BA" w:rsidRDefault="00DA7D87" w:rsidP="005F5C9A">
      <w:pPr>
        <w:rPr>
          <w:b/>
        </w:rPr>
      </w:pPr>
    </w:p>
    <w:p w:rsidR="00DA7D87" w:rsidRPr="00CD71BA" w:rsidRDefault="00DA7D87" w:rsidP="00757F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A7D87" w:rsidRPr="00CD71BA" w:rsidRDefault="00DA7D87" w:rsidP="00757F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71BA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DA7D87" w:rsidRPr="00CD71BA" w:rsidRDefault="00DA7D87" w:rsidP="00757F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3"/>
        <w:gridCol w:w="1275"/>
        <w:gridCol w:w="3544"/>
        <w:gridCol w:w="1559"/>
        <w:gridCol w:w="4384"/>
        <w:gridCol w:w="1275"/>
        <w:gridCol w:w="11"/>
        <w:gridCol w:w="1392"/>
        <w:gridCol w:w="23"/>
      </w:tblGrid>
      <w:tr w:rsidR="00DA7D87" w:rsidRPr="00CD71BA" w:rsidTr="00E17A70">
        <w:trPr>
          <w:gridAfter w:val="1"/>
          <w:wAfter w:w="23" w:type="dxa"/>
          <w:trHeight w:val="308"/>
          <w:jc w:val="center"/>
        </w:trPr>
        <w:tc>
          <w:tcPr>
            <w:tcW w:w="2013" w:type="dxa"/>
            <w:vMerge w:val="restart"/>
            <w:vAlign w:val="center"/>
          </w:tcPr>
          <w:p w:rsidR="00DA7D87" w:rsidRPr="00CD71BA" w:rsidRDefault="00DA7D87" w:rsidP="00F014B3">
            <w:pPr>
              <w:contextualSpacing/>
              <w:jc w:val="center"/>
              <w:rPr>
                <w:b/>
              </w:rPr>
            </w:pPr>
            <w:r w:rsidRPr="00CD71BA">
              <w:rPr>
                <w:b/>
              </w:rPr>
              <w:t>Раздел</w:t>
            </w:r>
          </w:p>
        </w:tc>
        <w:tc>
          <w:tcPr>
            <w:tcW w:w="1275" w:type="dxa"/>
            <w:vMerge w:val="restart"/>
            <w:vAlign w:val="center"/>
          </w:tcPr>
          <w:p w:rsidR="00DA7D87" w:rsidRPr="00CD71BA" w:rsidRDefault="00DA7D87" w:rsidP="007156EE">
            <w:pPr>
              <w:contextualSpacing/>
              <w:jc w:val="center"/>
              <w:rPr>
                <w:b/>
              </w:rPr>
            </w:pPr>
            <w:r w:rsidRPr="00CD71BA">
              <w:rPr>
                <w:b/>
              </w:rPr>
              <w:t>№ урока</w:t>
            </w:r>
          </w:p>
        </w:tc>
        <w:tc>
          <w:tcPr>
            <w:tcW w:w="3544" w:type="dxa"/>
            <w:vMerge w:val="restart"/>
            <w:vAlign w:val="center"/>
          </w:tcPr>
          <w:p w:rsidR="00DA7D87" w:rsidRPr="00CD71BA" w:rsidRDefault="00DA7D87" w:rsidP="007156EE">
            <w:pPr>
              <w:contextualSpacing/>
              <w:jc w:val="center"/>
              <w:rPr>
                <w:b/>
              </w:rPr>
            </w:pPr>
            <w:r w:rsidRPr="00CD71BA">
              <w:rPr>
                <w:b/>
              </w:rPr>
              <w:t>Тема урока</w:t>
            </w:r>
          </w:p>
        </w:tc>
        <w:tc>
          <w:tcPr>
            <w:tcW w:w="1559" w:type="dxa"/>
            <w:vMerge w:val="restart"/>
            <w:vAlign w:val="center"/>
          </w:tcPr>
          <w:p w:rsidR="00DA7D87" w:rsidRPr="00CD71BA" w:rsidRDefault="00DA7D87" w:rsidP="007156EE">
            <w:pPr>
              <w:contextualSpacing/>
              <w:jc w:val="center"/>
              <w:rPr>
                <w:b/>
              </w:rPr>
            </w:pPr>
            <w:r w:rsidRPr="00CD71BA">
              <w:rPr>
                <w:b/>
              </w:rPr>
              <w:t>Количество</w:t>
            </w:r>
          </w:p>
          <w:p w:rsidR="00DA7D87" w:rsidRPr="00CD71BA" w:rsidRDefault="00DA7D87" w:rsidP="007156EE">
            <w:pPr>
              <w:contextualSpacing/>
              <w:jc w:val="center"/>
              <w:rPr>
                <w:b/>
              </w:rPr>
            </w:pPr>
            <w:r w:rsidRPr="00CD71BA">
              <w:rPr>
                <w:b/>
              </w:rPr>
              <w:t xml:space="preserve"> часов</w:t>
            </w:r>
          </w:p>
        </w:tc>
        <w:tc>
          <w:tcPr>
            <w:tcW w:w="4384" w:type="dxa"/>
            <w:vMerge w:val="restart"/>
            <w:vAlign w:val="center"/>
          </w:tcPr>
          <w:p w:rsidR="00DA7D87" w:rsidRPr="00CD71BA" w:rsidRDefault="00DA7D87" w:rsidP="007156EE">
            <w:pPr>
              <w:contextualSpacing/>
              <w:jc w:val="center"/>
              <w:rPr>
                <w:b/>
              </w:rPr>
            </w:pPr>
            <w:r w:rsidRPr="00CD71BA">
              <w:rPr>
                <w:b/>
              </w:rPr>
              <w:t>Основные виды учебной деятельности</w:t>
            </w:r>
          </w:p>
        </w:tc>
        <w:tc>
          <w:tcPr>
            <w:tcW w:w="2678" w:type="dxa"/>
            <w:gridSpan w:val="3"/>
            <w:tcBorders>
              <w:bottom w:val="single" w:sz="4" w:space="0" w:color="auto"/>
            </w:tcBorders>
            <w:vAlign w:val="center"/>
          </w:tcPr>
          <w:p w:rsidR="00DA7D87" w:rsidRPr="00CD71BA" w:rsidRDefault="00DA7D87" w:rsidP="007156EE">
            <w:pPr>
              <w:contextualSpacing/>
              <w:jc w:val="center"/>
              <w:rPr>
                <w:b/>
              </w:rPr>
            </w:pPr>
            <w:r w:rsidRPr="00CD71BA">
              <w:rPr>
                <w:b/>
              </w:rPr>
              <w:t>Дата</w:t>
            </w:r>
          </w:p>
        </w:tc>
      </w:tr>
      <w:tr w:rsidR="00DA7D87" w:rsidRPr="00CD71BA" w:rsidTr="00E17A70">
        <w:trPr>
          <w:trHeight w:val="405"/>
          <w:jc w:val="center"/>
        </w:trPr>
        <w:tc>
          <w:tcPr>
            <w:tcW w:w="2013" w:type="dxa"/>
            <w:vMerge/>
            <w:vAlign w:val="center"/>
          </w:tcPr>
          <w:p w:rsidR="00DA7D87" w:rsidRPr="00CD71BA" w:rsidRDefault="00DA7D87" w:rsidP="00F014B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DA7D87" w:rsidRPr="00CD71BA" w:rsidRDefault="00DA7D87" w:rsidP="007156EE">
            <w:pPr>
              <w:contextualSpacing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DA7D87" w:rsidRPr="00CD71BA" w:rsidRDefault="00DA7D87" w:rsidP="007156EE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DA7D87" w:rsidRPr="00CD71BA" w:rsidRDefault="00DA7D87" w:rsidP="007156EE">
            <w:pPr>
              <w:contextualSpacing/>
              <w:jc w:val="center"/>
              <w:rPr>
                <w:b/>
              </w:rPr>
            </w:pPr>
          </w:p>
        </w:tc>
        <w:tc>
          <w:tcPr>
            <w:tcW w:w="4384" w:type="dxa"/>
            <w:vMerge/>
            <w:vAlign w:val="center"/>
          </w:tcPr>
          <w:p w:rsidR="00DA7D87" w:rsidRPr="00CD71BA" w:rsidRDefault="00DA7D87" w:rsidP="007156EE">
            <w:pPr>
              <w:contextualSpacing/>
              <w:jc w:val="center"/>
              <w:rPr>
                <w:b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7D87" w:rsidRPr="00CD71BA" w:rsidRDefault="00DA7D87" w:rsidP="007156EE">
            <w:pPr>
              <w:contextualSpacing/>
              <w:jc w:val="center"/>
              <w:rPr>
                <w:b/>
              </w:rPr>
            </w:pPr>
            <w:r w:rsidRPr="00CD71BA">
              <w:rPr>
                <w:b/>
              </w:rPr>
              <w:t>план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D87" w:rsidRPr="00CD71BA" w:rsidRDefault="00DA7D87" w:rsidP="007156EE">
            <w:pPr>
              <w:contextualSpacing/>
              <w:jc w:val="center"/>
              <w:rPr>
                <w:b/>
              </w:rPr>
            </w:pPr>
            <w:r w:rsidRPr="00CD71BA">
              <w:rPr>
                <w:b/>
              </w:rPr>
              <w:t>факт</w:t>
            </w: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E17A70">
            <w:pPr>
              <w:contextualSpacing/>
              <w:jc w:val="center"/>
              <w:rPr>
                <w:b/>
              </w:rPr>
            </w:pPr>
            <w:r w:rsidRPr="00CD71BA">
              <w:rPr>
                <w:b/>
              </w:rPr>
              <w:t>Истоки родного искусства</w:t>
            </w:r>
          </w:p>
          <w:p w:rsidR="00DA7D87" w:rsidRPr="00CD71BA" w:rsidRDefault="00DA7D87" w:rsidP="00E17A70">
            <w:pPr>
              <w:contextualSpacing/>
              <w:jc w:val="center"/>
            </w:pPr>
            <w:r w:rsidRPr="00CD71BA">
              <w:rPr>
                <w:b/>
              </w:rPr>
              <w:t>(9 ч)</w:t>
            </w:r>
          </w:p>
        </w:tc>
        <w:tc>
          <w:tcPr>
            <w:tcW w:w="1275" w:type="dxa"/>
          </w:tcPr>
          <w:p w:rsidR="00DA7D87" w:rsidRPr="00CD71BA" w:rsidRDefault="00DA7D87" w:rsidP="00CC7A0B">
            <w:pPr>
              <w:contextualSpacing/>
            </w:pPr>
            <w:r w:rsidRPr="00CD71BA">
              <w:t xml:space="preserve">      1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>Пейзаж родной земли. Рисование по памяти и представлению</w:t>
            </w:r>
          </w:p>
        </w:tc>
        <w:tc>
          <w:tcPr>
            <w:tcW w:w="1559" w:type="dxa"/>
          </w:tcPr>
          <w:p w:rsidR="00DA7D87" w:rsidRPr="00CD71BA" w:rsidRDefault="00DA7D87" w:rsidP="00C351E7">
            <w:pPr>
              <w:contextualSpacing/>
            </w:pPr>
            <w:r w:rsidRPr="00CD71BA">
              <w:t xml:space="preserve">        1</w:t>
            </w:r>
          </w:p>
        </w:tc>
        <w:tc>
          <w:tcPr>
            <w:tcW w:w="4384" w:type="dxa"/>
            <w:vMerge w:val="restart"/>
          </w:tcPr>
          <w:p w:rsidR="00DA7D87" w:rsidRPr="00CD71BA" w:rsidRDefault="00DA7D87" w:rsidP="00C30487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 xml:space="preserve">Характеризовать красоту природы родной земли. </w:t>
            </w:r>
          </w:p>
          <w:p w:rsidR="00DA7D87" w:rsidRPr="00CD71BA" w:rsidRDefault="00DA7D87" w:rsidP="00C30487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Характеризовать особенности красоты природы различных климатических зон. Изображать характерные особенности пейзажа родной природы</w:t>
            </w:r>
          </w:p>
          <w:p w:rsidR="00DA7D87" w:rsidRPr="00CD71BA" w:rsidRDefault="00DA7D87" w:rsidP="00C30487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 xml:space="preserve">Использовать выразительные средства </w:t>
            </w:r>
            <w:r w:rsidRPr="00CD71BA">
              <w:rPr>
                <w:rStyle w:val="FontStyle104"/>
                <w:sz w:val="24"/>
                <w:szCs w:val="24"/>
              </w:rPr>
              <w:lastRenderedPageBreak/>
              <w:t>живописи для создания образов природы.</w:t>
            </w:r>
          </w:p>
          <w:p w:rsidR="00DA7D87" w:rsidRPr="00CD71BA" w:rsidRDefault="00DA7D87" w:rsidP="00C30487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95"/>
                <w:i w:val="0"/>
                <w:sz w:val="24"/>
                <w:szCs w:val="24"/>
              </w:rPr>
              <w:t>И</w:t>
            </w:r>
            <w:r w:rsidRPr="00CD71BA">
              <w:rPr>
                <w:rStyle w:val="FontStyle104"/>
                <w:sz w:val="24"/>
                <w:szCs w:val="24"/>
              </w:rPr>
              <w:t>зображать российскую природу (пейзаж).</w:t>
            </w:r>
          </w:p>
          <w:p w:rsidR="00DA7D87" w:rsidRPr="00CD71BA" w:rsidRDefault="00DA7D87" w:rsidP="00C30487">
            <w:pPr>
              <w:pStyle w:val="a3"/>
              <w:rPr>
                <w:rStyle w:val="FontStyle104"/>
                <w:b/>
                <w:sz w:val="24"/>
                <w:szCs w:val="24"/>
              </w:rPr>
            </w:pPr>
          </w:p>
          <w:p w:rsidR="00DA7D87" w:rsidRPr="00CD71BA" w:rsidRDefault="00DA7D87" w:rsidP="007156EE">
            <w:pPr>
              <w:contextualSpacing/>
              <w:rPr>
                <w:color w:val="FF0000"/>
              </w:rPr>
            </w:pPr>
          </w:p>
        </w:tc>
        <w:tc>
          <w:tcPr>
            <w:tcW w:w="1275" w:type="dxa"/>
            <w:vMerge w:val="restart"/>
          </w:tcPr>
          <w:p w:rsidR="00DA7D87" w:rsidRPr="00CD71BA" w:rsidRDefault="00DA7D87" w:rsidP="00C30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lastRenderedPageBreak/>
              <w:t>.</w:t>
            </w:r>
          </w:p>
        </w:tc>
        <w:tc>
          <w:tcPr>
            <w:tcW w:w="1403" w:type="dxa"/>
            <w:gridSpan w:val="2"/>
            <w:vMerge w:val="restart"/>
          </w:tcPr>
          <w:p w:rsidR="00DA7D87" w:rsidRPr="00CD71BA" w:rsidRDefault="00DA7D87" w:rsidP="007156EE">
            <w:pPr>
              <w:contextualSpacing/>
            </w:pPr>
            <w:r w:rsidRPr="00CD71BA">
              <w:t>.</w:t>
            </w: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7156EE">
            <w:pPr>
              <w:contextualSpacing/>
              <w:jc w:val="center"/>
            </w:pPr>
          </w:p>
        </w:tc>
        <w:tc>
          <w:tcPr>
            <w:tcW w:w="1275" w:type="dxa"/>
          </w:tcPr>
          <w:p w:rsidR="00DA7D87" w:rsidRPr="00CD71BA" w:rsidRDefault="00DA7D87" w:rsidP="00CC7A0B">
            <w:pPr>
              <w:contextualSpacing/>
            </w:pPr>
            <w:r w:rsidRPr="00CD71BA">
              <w:t xml:space="preserve">      2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>Пейзаж родной земли.</w:t>
            </w:r>
          </w:p>
          <w:p w:rsidR="00DA7D87" w:rsidRPr="00CD71BA" w:rsidRDefault="00DA7D87" w:rsidP="007156EE">
            <w:pPr>
              <w:contextualSpacing/>
            </w:pPr>
            <w:r w:rsidRPr="00CD71BA">
              <w:t>Художественные работы в технике бумажной пластики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        1</w:t>
            </w:r>
          </w:p>
        </w:tc>
        <w:tc>
          <w:tcPr>
            <w:tcW w:w="4384" w:type="dxa"/>
            <w:vMerge/>
          </w:tcPr>
          <w:p w:rsidR="00DA7D87" w:rsidRPr="00CD71BA" w:rsidRDefault="00DA7D87" w:rsidP="00C30487">
            <w:pPr>
              <w:pStyle w:val="Style87"/>
              <w:widowControl/>
              <w:spacing w:before="106" w:line="230" w:lineRule="exact"/>
              <w:ind w:firstLine="355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7D87" w:rsidRPr="00CD71BA" w:rsidRDefault="00DA7D87" w:rsidP="00C30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</w:tcPr>
          <w:p w:rsidR="00DA7D87" w:rsidRPr="00CD71BA" w:rsidRDefault="00DA7D87" w:rsidP="007156EE">
            <w:pPr>
              <w:contextualSpacing/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7156EE">
            <w:pPr>
              <w:contextualSpacing/>
              <w:jc w:val="center"/>
            </w:pPr>
          </w:p>
        </w:tc>
        <w:tc>
          <w:tcPr>
            <w:tcW w:w="1275" w:type="dxa"/>
          </w:tcPr>
          <w:p w:rsidR="00DA7D87" w:rsidRPr="00CD71BA" w:rsidRDefault="00DA7D87" w:rsidP="00CC7A0B">
            <w:pPr>
              <w:contextualSpacing/>
            </w:pPr>
            <w:r w:rsidRPr="00CD71BA">
              <w:t xml:space="preserve">      3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>Деревня – деревянный мир.</w:t>
            </w:r>
          </w:p>
          <w:p w:rsidR="00DA7D87" w:rsidRPr="00CD71BA" w:rsidRDefault="00DA7D87" w:rsidP="007156EE">
            <w:pPr>
              <w:contextualSpacing/>
            </w:pPr>
            <w:r w:rsidRPr="00CD71BA">
              <w:t xml:space="preserve">Моделирование. 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         1</w:t>
            </w:r>
          </w:p>
        </w:tc>
        <w:tc>
          <w:tcPr>
            <w:tcW w:w="4384" w:type="dxa"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Рассуждать о роли природных условий в характере традиционной культуре народа.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Объяснять конструкцию избы, назначение ее частей, декор и украшение.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Изображать избу или моделировать ее из бумаги.</w:t>
            </w:r>
          </w:p>
        </w:tc>
        <w:tc>
          <w:tcPr>
            <w:tcW w:w="1275" w:type="dxa"/>
            <w:vMerge w:val="restart"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 w:val="restart"/>
          </w:tcPr>
          <w:p w:rsidR="00DA7D87" w:rsidRPr="00CD71BA" w:rsidRDefault="00DA7D87" w:rsidP="00C351E7">
            <w:pPr>
              <w:contextualSpacing/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7156EE">
            <w:pPr>
              <w:contextualSpacing/>
              <w:jc w:val="center"/>
            </w:pPr>
          </w:p>
        </w:tc>
        <w:tc>
          <w:tcPr>
            <w:tcW w:w="1275" w:type="dxa"/>
          </w:tcPr>
          <w:p w:rsidR="00DA7D87" w:rsidRPr="00CD71BA" w:rsidRDefault="00DA7D87" w:rsidP="00CC7A0B">
            <w:pPr>
              <w:contextualSpacing/>
            </w:pPr>
            <w:r w:rsidRPr="00CD71BA">
              <w:t xml:space="preserve">      4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>Деревня – деревянный мир.</w:t>
            </w:r>
          </w:p>
          <w:p w:rsidR="00DA7D87" w:rsidRPr="00CD71BA" w:rsidRDefault="00DA7D87" w:rsidP="007156EE">
            <w:pPr>
              <w:contextualSpacing/>
            </w:pPr>
            <w:r w:rsidRPr="00CD71BA">
              <w:t>Создание коллективного панно.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         1</w:t>
            </w:r>
          </w:p>
        </w:tc>
        <w:tc>
          <w:tcPr>
            <w:tcW w:w="4384" w:type="dxa"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Рассказывать о деревянной храмовой архитектуре.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Создавать образ традиционной деревни.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Коллективное панно или объемная пространственная постройка.</w:t>
            </w:r>
          </w:p>
        </w:tc>
        <w:tc>
          <w:tcPr>
            <w:tcW w:w="1275" w:type="dxa"/>
            <w:vMerge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7156EE">
            <w:pPr>
              <w:contextualSpacing/>
              <w:jc w:val="center"/>
            </w:pPr>
          </w:p>
        </w:tc>
        <w:tc>
          <w:tcPr>
            <w:tcW w:w="1275" w:type="dxa"/>
          </w:tcPr>
          <w:p w:rsidR="00DA7D87" w:rsidRPr="00CD71BA" w:rsidRDefault="00DA7D87" w:rsidP="00CC7A0B">
            <w:pPr>
              <w:contextualSpacing/>
            </w:pPr>
            <w:r w:rsidRPr="00CD71BA">
              <w:t xml:space="preserve">      5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>Красота человека.</w:t>
            </w:r>
          </w:p>
          <w:p w:rsidR="00DA7D87" w:rsidRPr="00CD71BA" w:rsidRDefault="00DA7D87" w:rsidP="007156EE">
            <w:pPr>
              <w:contextualSpacing/>
            </w:pPr>
            <w:r w:rsidRPr="00CD71BA">
              <w:t>Изображение женского и мужского образа в народном костюме.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         1</w:t>
            </w:r>
          </w:p>
        </w:tc>
        <w:tc>
          <w:tcPr>
            <w:tcW w:w="4384" w:type="dxa"/>
            <w:vMerge w:val="restart"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Объяснять представления народа о красоте человека.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Приобретать опыт эмоционального восприятия традиционного народного костюма, праздничного женского и мужского костюма.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Характеризовать и эстетически оценивать образы человека-труженика в произведениях художнико</w:t>
            </w:r>
            <w:proofErr w:type="gramStart"/>
            <w:r w:rsidRPr="00CD71BA">
              <w:rPr>
                <w:rStyle w:val="FontStyle104"/>
                <w:sz w:val="24"/>
                <w:szCs w:val="24"/>
              </w:rPr>
              <w:t>в(</w:t>
            </w:r>
            <w:proofErr w:type="gramEnd"/>
            <w:r w:rsidRPr="00CD71BA">
              <w:rPr>
                <w:rStyle w:val="FontStyle104"/>
                <w:sz w:val="24"/>
                <w:szCs w:val="24"/>
              </w:rPr>
              <w:t xml:space="preserve">А.Венецианов, И.Аргунов, В.Суриков, В.Васнецов, </w:t>
            </w:r>
            <w:proofErr w:type="spellStart"/>
            <w:r w:rsidRPr="00CD71BA">
              <w:rPr>
                <w:rStyle w:val="FontStyle104"/>
                <w:sz w:val="24"/>
                <w:szCs w:val="24"/>
              </w:rPr>
              <w:t>В.Тропинин</w:t>
            </w:r>
            <w:proofErr w:type="spellEnd"/>
            <w:r w:rsidRPr="00CD71BA">
              <w:rPr>
                <w:rStyle w:val="FontStyle104"/>
                <w:sz w:val="24"/>
                <w:szCs w:val="24"/>
              </w:rPr>
              <w:t>, З.Серебрякова, Б.Кустодиев)</w:t>
            </w:r>
          </w:p>
        </w:tc>
        <w:tc>
          <w:tcPr>
            <w:tcW w:w="1275" w:type="dxa"/>
            <w:vMerge w:val="restart"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 w:val="restart"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7156EE">
            <w:pPr>
              <w:contextualSpacing/>
              <w:jc w:val="center"/>
            </w:pPr>
          </w:p>
        </w:tc>
        <w:tc>
          <w:tcPr>
            <w:tcW w:w="1275" w:type="dxa"/>
          </w:tcPr>
          <w:p w:rsidR="00DA7D87" w:rsidRPr="00CD71BA" w:rsidRDefault="00DA7D87" w:rsidP="00CC7A0B">
            <w:pPr>
              <w:contextualSpacing/>
            </w:pPr>
            <w:r w:rsidRPr="00CD71BA">
              <w:t xml:space="preserve">      6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>Красота человека.</w:t>
            </w:r>
          </w:p>
          <w:p w:rsidR="00DA7D87" w:rsidRPr="00CD71BA" w:rsidRDefault="00DA7D87" w:rsidP="007156EE">
            <w:pPr>
              <w:contextualSpacing/>
            </w:pPr>
            <w:r w:rsidRPr="00CD71BA">
              <w:t>Изображение сцены труда из крестьянской жизни.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         1</w:t>
            </w:r>
          </w:p>
        </w:tc>
        <w:tc>
          <w:tcPr>
            <w:tcW w:w="4384" w:type="dxa"/>
            <w:vMerge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7156EE">
            <w:pPr>
              <w:contextualSpacing/>
              <w:jc w:val="center"/>
            </w:pPr>
          </w:p>
        </w:tc>
        <w:tc>
          <w:tcPr>
            <w:tcW w:w="1275" w:type="dxa"/>
          </w:tcPr>
          <w:p w:rsidR="00DA7D87" w:rsidRPr="00CD71BA" w:rsidRDefault="00DA7D87" w:rsidP="00CC7A0B">
            <w:pPr>
              <w:contextualSpacing/>
            </w:pPr>
            <w:r w:rsidRPr="00CD71BA">
              <w:t xml:space="preserve">     7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>Народные праздники. Создание коллективного панно.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         1</w:t>
            </w:r>
          </w:p>
        </w:tc>
        <w:tc>
          <w:tcPr>
            <w:tcW w:w="4384" w:type="dxa"/>
            <w:vMerge w:val="restart"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Понимать роль традиционных народных праздников в жизни людей.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Изображать календарные праздники (коллективная работа).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 xml:space="preserve">Воспринимать и характеризовать образ народного праздника в изобразительном </w:t>
            </w:r>
            <w:r w:rsidRPr="00CD71BA">
              <w:rPr>
                <w:rStyle w:val="FontStyle104"/>
                <w:sz w:val="24"/>
                <w:szCs w:val="24"/>
              </w:rPr>
              <w:lastRenderedPageBreak/>
              <w:t xml:space="preserve">искусстве (Б.Кустодиев, </w:t>
            </w:r>
            <w:proofErr w:type="spellStart"/>
            <w:r w:rsidRPr="00CD71BA">
              <w:rPr>
                <w:rStyle w:val="FontStyle104"/>
                <w:sz w:val="24"/>
                <w:szCs w:val="24"/>
              </w:rPr>
              <w:t>К.Юон</w:t>
            </w:r>
            <w:proofErr w:type="spellEnd"/>
            <w:r w:rsidRPr="00CD71BA">
              <w:rPr>
                <w:rStyle w:val="FontStyle104"/>
                <w:sz w:val="24"/>
                <w:szCs w:val="24"/>
              </w:rPr>
              <w:t>, Ф.Малявин и др.)</w:t>
            </w:r>
          </w:p>
        </w:tc>
        <w:tc>
          <w:tcPr>
            <w:tcW w:w="1275" w:type="dxa"/>
            <w:vMerge w:val="restart"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71BA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403" w:type="dxa"/>
            <w:gridSpan w:val="2"/>
            <w:vMerge w:val="restart"/>
          </w:tcPr>
          <w:p w:rsidR="00DA7D87" w:rsidRPr="00CD71BA" w:rsidRDefault="00DA7D87" w:rsidP="00DD7EA2">
            <w:pPr>
              <w:contextualSpacing/>
            </w:pPr>
            <w:r w:rsidRPr="00CD71BA">
              <w:t>.</w:t>
            </w:r>
          </w:p>
          <w:p w:rsidR="00DA7D87" w:rsidRPr="00CD71BA" w:rsidRDefault="00DA7D87" w:rsidP="00DD7EA2">
            <w:pPr>
              <w:contextualSpacing/>
            </w:pPr>
          </w:p>
          <w:p w:rsidR="00DA7D87" w:rsidRPr="00CD71BA" w:rsidRDefault="00DA7D87" w:rsidP="00DD7EA2">
            <w:pPr>
              <w:contextualSpacing/>
            </w:pPr>
          </w:p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7156EE">
            <w:pPr>
              <w:contextualSpacing/>
              <w:jc w:val="center"/>
            </w:pPr>
          </w:p>
        </w:tc>
        <w:tc>
          <w:tcPr>
            <w:tcW w:w="1275" w:type="dxa"/>
          </w:tcPr>
          <w:p w:rsidR="00DA7D87" w:rsidRPr="00CD71BA" w:rsidRDefault="00DA7D87" w:rsidP="00CC7A0B">
            <w:pPr>
              <w:contextualSpacing/>
            </w:pPr>
            <w:r w:rsidRPr="00CD71BA">
              <w:t xml:space="preserve">      8</w:t>
            </w:r>
          </w:p>
          <w:p w:rsidR="00DA7D87" w:rsidRPr="00CD71BA" w:rsidRDefault="00DA7D87" w:rsidP="00CC7A0B">
            <w:pPr>
              <w:contextualSpacing/>
            </w:pPr>
          </w:p>
          <w:p w:rsidR="00DA7D87" w:rsidRPr="00CD71BA" w:rsidRDefault="00DA7D87" w:rsidP="00CC7A0B">
            <w:pPr>
              <w:contextualSpacing/>
            </w:pPr>
          </w:p>
          <w:p w:rsidR="00DA7D87" w:rsidRPr="00CD71BA" w:rsidRDefault="00DA7D87" w:rsidP="00CC7A0B">
            <w:pPr>
              <w:contextualSpacing/>
            </w:pPr>
            <w:r w:rsidRPr="00CD71BA">
              <w:t xml:space="preserve">      9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Народные праздники. </w:t>
            </w:r>
          </w:p>
          <w:p w:rsidR="00DA7D87" w:rsidRPr="00CD71BA" w:rsidRDefault="00DA7D87" w:rsidP="007156EE">
            <w:pPr>
              <w:contextualSpacing/>
            </w:pPr>
          </w:p>
          <w:p w:rsidR="00DA7D87" w:rsidRPr="00CD71BA" w:rsidRDefault="00DA7D87" w:rsidP="007156EE">
            <w:pPr>
              <w:contextualSpacing/>
            </w:pPr>
          </w:p>
          <w:p w:rsidR="00DA7D87" w:rsidRPr="00CD71BA" w:rsidRDefault="00DA7D87" w:rsidP="007156EE">
            <w:pPr>
              <w:contextualSpacing/>
            </w:pPr>
            <w:r w:rsidRPr="00CD71BA">
              <w:t xml:space="preserve">Обобщение темы. Изображение </w:t>
            </w:r>
            <w:r w:rsidRPr="00CD71BA">
              <w:lastRenderedPageBreak/>
              <w:t>календарного праздника.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lastRenderedPageBreak/>
              <w:t xml:space="preserve">          1</w:t>
            </w:r>
          </w:p>
          <w:p w:rsidR="00DA7D87" w:rsidRPr="00CD71BA" w:rsidRDefault="00DA7D87" w:rsidP="007156EE">
            <w:pPr>
              <w:contextualSpacing/>
            </w:pPr>
          </w:p>
          <w:p w:rsidR="00DA7D87" w:rsidRPr="00CD71BA" w:rsidRDefault="00DA7D87" w:rsidP="007156EE">
            <w:pPr>
              <w:contextualSpacing/>
            </w:pPr>
          </w:p>
          <w:p w:rsidR="00DA7D87" w:rsidRPr="00CD71BA" w:rsidRDefault="00DA7D87" w:rsidP="007156EE">
            <w:pPr>
              <w:contextualSpacing/>
            </w:pPr>
            <w:r w:rsidRPr="00CD71BA">
              <w:t xml:space="preserve">          1</w:t>
            </w:r>
          </w:p>
        </w:tc>
        <w:tc>
          <w:tcPr>
            <w:tcW w:w="4384" w:type="dxa"/>
            <w:vMerge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87" w:rsidRPr="00CD71BA" w:rsidTr="008C5666">
        <w:trPr>
          <w:gridAfter w:val="1"/>
          <w:wAfter w:w="23" w:type="dxa"/>
          <w:trHeight w:val="2156"/>
          <w:jc w:val="center"/>
        </w:trPr>
        <w:tc>
          <w:tcPr>
            <w:tcW w:w="2013" w:type="dxa"/>
          </w:tcPr>
          <w:p w:rsidR="00DA7D87" w:rsidRPr="00CD71BA" w:rsidRDefault="00DA7D87" w:rsidP="007156EE">
            <w:pPr>
              <w:contextualSpacing/>
              <w:jc w:val="center"/>
              <w:rPr>
                <w:b/>
              </w:rPr>
            </w:pPr>
            <w:r w:rsidRPr="00CD71BA">
              <w:rPr>
                <w:b/>
              </w:rPr>
              <w:lastRenderedPageBreak/>
              <w:t>Древние города нашей земли</w:t>
            </w:r>
          </w:p>
          <w:p w:rsidR="00DA7D87" w:rsidRPr="00CD71BA" w:rsidRDefault="00DA7D87" w:rsidP="007156EE">
            <w:pPr>
              <w:contextualSpacing/>
              <w:jc w:val="center"/>
            </w:pPr>
            <w:r w:rsidRPr="00CD71BA">
              <w:rPr>
                <w:b/>
              </w:rPr>
              <w:t>(8 ч)</w:t>
            </w:r>
          </w:p>
        </w:tc>
        <w:tc>
          <w:tcPr>
            <w:tcW w:w="1275" w:type="dxa"/>
          </w:tcPr>
          <w:p w:rsidR="00DA7D87" w:rsidRPr="00CD71BA" w:rsidRDefault="00DA7D87" w:rsidP="00CC7A0B">
            <w:pPr>
              <w:contextualSpacing/>
            </w:pPr>
            <w:r w:rsidRPr="00CD71BA">
              <w:t xml:space="preserve">     10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>Родной угол.</w:t>
            </w:r>
          </w:p>
          <w:p w:rsidR="00DA7D87" w:rsidRPr="00CD71BA" w:rsidRDefault="00DA7D87" w:rsidP="007156EE">
            <w:pPr>
              <w:contextualSpacing/>
            </w:pPr>
            <w:r w:rsidRPr="00CD71BA">
              <w:t>Создание макета древнерусского города.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          1</w:t>
            </w:r>
          </w:p>
        </w:tc>
        <w:tc>
          <w:tcPr>
            <w:tcW w:w="4384" w:type="dxa"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Характеризовать образ древнего города и особенность выбора места для постройки города.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Объяснить роль пропорций в формировании конструктивного образа города.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Создавать макет древнерусского города-крепости.</w:t>
            </w:r>
          </w:p>
        </w:tc>
        <w:tc>
          <w:tcPr>
            <w:tcW w:w="1275" w:type="dxa"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:rsidR="00DA7D87" w:rsidRPr="00CD71BA" w:rsidRDefault="00DA7D87" w:rsidP="00247E17">
            <w:pPr>
              <w:contextualSpacing/>
            </w:pPr>
          </w:p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8C5666">
            <w:pPr>
              <w:contextualSpacing/>
            </w:pPr>
          </w:p>
        </w:tc>
        <w:tc>
          <w:tcPr>
            <w:tcW w:w="1275" w:type="dxa"/>
          </w:tcPr>
          <w:p w:rsidR="00DA7D87" w:rsidRPr="00CD71BA" w:rsidRDefault="00DA7D87" w:rsidP="00CC7A0B">
            <w:pPr>
              <w:contextualSpacing/>
            </w:pPr>
            <w:r w:rsidRPr="00CD71BA">
              <w:t xml:space="preserve">      11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>Древние соборы.</w:t>
            </w:r>
          </w:p>
          <w:p w:rsidR="00DA7D87" w:rsidRPr="00CD71BA" w:rsidRDefault="00DA7D87" w:rsidP="007156EE">
            <w:pPr>
              <w:contextualSpacing/>
            </w:pPr>
            <w:r w:rsidRPr="00CD71BA">
              <w:t>Создание макета древнерусского собора.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           1</w:t>
            </w:r>
          </w:p>
        </w:tc>
        <w:tc>
          <w:tcPr>
            <w:tcW w:w="4384" w:type="dxa"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Составлять рассказ о соборах как о святыне города, воплощении красоты, могущества и силы государства, как об архитектурном и смысловом центре города.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Раскрывать особенности конструкции и символики древнерусского каменного храма.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Создавать макет здания древнерусского храма.</w:t>
            </w:r>
          </w:p>
        </w:tc>
        <w:tc>
          <w:tcPr>
            <w:tcW w:w="1275" w:type="dxa"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:rsidR="00DA7D87" w:rsidRPr="00CD71BA" w:rsidRDefault="00DA7D87" w:rsidP="00C351E7">
            <w:pPr>
              <w:contextualSpacing/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7156EE">
            <w:pPr>
              <w:contextualSpacing/>
              <w:jc w:val="center"/>
            </w:pPr>
          </w:p>
        </w:tc>
        <w:tc>
          <w:tcPr>
            <w:tcW w:w="1275" w:type="dxa"/>
          </w:tcPr>
          <w:p w:rsidR="00DA7D87" w:rsidRPr="00CD71BA" w:rsidRDefault="00DA7D87" w:rsidP="00CC7A0B">
            <w:pPr>
              <w:contextualSpacing/>
            </w:pPr>
            <w:r w:rsidRPr="00CD71BA">
              <w:t xml:space="preserve">     12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>Города Русской земли. Изображение древнерусского города.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          1</w:t>
            </w:r>
          </w:p>
        </w:tc>
        <w:tc>
          <w:tcPr>
            <w:tcW w:w="4384" w:type="dxa"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Называть основные структурные части города.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Рассказывать о монастырях как о произведении архитектуры и их роли в жизни древних городов.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Рассказывать о жителях древнерусских городов и монастырей.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Изображать древнерусский город.</w:t>
            </w:r>
          </w:p>
        </w:tc>
        <w:tc>
          <w:tcPr>
            <w:tcW w:w="1275" w:type="dxa"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8C5666">
            <w:pPr>
              <w:contextualSpacing/>
            </w:pPr>
          </w:p>
        </w:tc>
        <w:tc>
          <w:tcPr>
            <w:tcW w:w="1275" w:type="dxa"/>
          </w:tcPr>
          <w:p w:rsidR="00DA7D87" w:rsidRPr="00CD71BA" w:rsidRDefault="00DA7D87" w:rsidP="00CC7A0B">
            <w:pPr>
              <w:contextualSpacing/>
            </w:pPr>
            <w:r w:rsidRPr="00CD71BA">
              <w:t xml:space="preserve">      13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>Древнерусские воины-защитники. Изображение древнерусских воинов.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          1</w:t>
            </w:r>
          </w:p>
        </w:tc>
        <w:tc>
          <w:tcPr>
            <w:tcW w:w="4384" w:type="dxa"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Рассказать об образе жизни людей в древнерусском городе, о князе и его дружине.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Характеризовать одежду и оружие древнерусского воина.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Определять значение цвета в одежде и значение орнамента.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Развивать навыки изображения человека.</w:t>
            </w:r>
          </w:p>
        </w:tc>
        <w:tc>
          <w:tcPr>
            <w:tcW w:w="1275" w:type="dxa"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:rsidR="00DA7D87" w:rsidRPr="00CD71BA" w:rsidRDefault="00DA7D87" w:rsidP="00AC2539">
            <w:pPr>
              <w:contextualSpacing/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7156EE">
            <w:pPr>
              <w:contextualSpacing/>
              <w:jc w:val="center"/>
            </w:pPr>
          </w:p>
        </w:tc>
        <w:tc>
          <w:tcPr>
            <w:tcW w:w="1275" w:type="dxa"/>
          </w:tcPr>
          <w:p w:rsidR="00DA7D87" w:rsidRPr="00CD71BA" w:rsidRDefault="00DA7D87" w:rsidP="00CC7A0B">
            <w:pPr>
              <w:contextualSpacing/>
            </w:pPr>
            <w:r w:rsidRPr="00CD71BA">
              <w:t xml:space="preserve">     14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Новгород. Псков. Владимир и </w:t>
            </w:r>
            <w:proofErr w:type="spellStart"/>
            <w:r w:rsidRPr="00CD71BA">
              <w:t>Суздаль.Москва.Живописноеизображение</w:t>
            </w:r>
            <w:proofErr w:type="spellEnd"/>
            <w:r w:rsidRPr="00CD71BA">
              <w:t xml:space="preserve"> древнерусского города.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           1</w:t>
            </w:r>
          </w:p>
          <w:p w:rsidR="00DA7D87" w:rsidRPr="00CD71BA" w:rsidRDefault="00DA7D87" w:rsidP="007156EE">
            <w:pPr>
              <w:contextualSpacing/>
            </w:pPr>
          </w:p>
          <w:p w:rsidR="00DA7D87" w:rsidRPr="00CD71BA" w:rsidRDefault="00DA7D87" w:rsidP="007156EE">
            <w:pPr>
              <w:contextualSpacing/>
            </w:pPr>
          </w:p>
          <w:p w:rsidR="00DA7D87" w:rsidRPr="00CD71BA" w:rsidRDefault="00DA7D87" w:rsidP="007156EE">
            <w:pPr>
              <w:contextualSpacing/>
            </w:pPr>
          </w:p>
          <w:p w:rsidR="00DA7D87" w:rsidRPr="00CD71BA" w:rsidRDefault="00DA7D87" w:rsidP="007156EE">
            <w:pPr>
              <w:contextualSpacing/>
            </w:pPr>
          </w:p>
        </w:tc>
        <w:tc>
          <w:tcPr>
            <w:tcW w:w="4384" w:type="dxa"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Определить общий характер и архитектурное своеобразие разных городов.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Рассказывать о старинном архитектурном образе данных городов.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Знакомить с исторической архитектурой данных городов.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Характеризовать особый облик города, сформированный историей и характером деятельности людей.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Изображать древнерусский город.</w:t>
            </w:r>
          </w:p>
        </w:tc>
        <w:tc>
          <w:tcPr>
            <w:tcW w:w="1275" w:type="dxa"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:rsidR="00DA7D87" w:rsidRPr="00CD71BA" w:rsidRDefault="00DA7D87" w:rsidP="00AC2539">
            <w:pPr>
              <w:contextualSpacing/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7156EE">
            <w:pPr>
              <w:contextualSpacing/>
              <w:jc w:val="center"/>
            </w:pPr>
          </w:p>
        </w:tc>
        <w:tc>
          <w:tcPr>
            <w:tcW w:w="1275" w:type="dxa"/>
          </w:tcPr>
          <w:p w:rsidR="00DA7D87" w:rsidRPr="00CD71BA" w:rsidRDefault="00DA7D87" w:rsidP="007156EE">
            <w:pPr>
              <w:contextualSpacing/>
              <w:jc w:val="center"/>
            </w:pPr>
            <w:r w:rsidRPr="00CD71BA">
              <w:t>15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>Узорочье теремов.</w:t>
            </w:r>
          </w:p>
          <w:p w:rsidR="00DA7D87" w:rsidRPr="00CD71BA" w:rsidRDefault="00DA7D87" w:rsidP="007156EE">
            <w:pPr>
              <w:contextualSpacing/>
            </w:pPr>
            <w:r w:rsidRPr="00CD71BA">
              <w:t>Изображение интерьера теремных палат.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             1</w:t>
            </w:r>
          </w:p>
        </w:tc>
        <w:tc>
          <w:tcPr>
            <w:tcW w:w="4384" w:type="dxa"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Рассказывать о торговых и ремесленных центрах городов.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Иметь представление об убранстве городских построек, теремов, княжеских палат, боярских палат, городских усадеб.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Объяснять в росписи преобладание растительных мотивов.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Изображать интерьер теремных палат.</w:t>
            </w:r>
          </w:p>
        </w:tc>
        <w:tc>
          <w:tcPr>
            <w:tcW w:w="1275" w:type="dxa"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7156EE">
            <w:pPr>
              <w:contextualSpacing/>
              <w:jc w:val="center"/>
            </w:pPr>
          </w:p>
        </w:tc>
        <w:tc>
          <w:tcPr>
            <w:tcW w:w="1275" w:type="dxa"/>
          </w:tcPr>
          <w:p w:rsidR="00DA7D87" w:rsidRPr="00CD71BA" w:rsidRDefault="00DA7D87" w:rsidP="007156EE">
            <w:pPr>
              <w:contextualSpacing/>
              <w:jc w:val="center"/>
            </w:pPr>
            <w:r w:rsidRPr="00CD71BA">
              <w:t xml:space="preserve"> 16</w:t>
            </w:r>
          </w:p>
          <w:p w:rsidR="00DA7D87" w:rsidRPr="00CD71BA" w:rsidRDefault="00DA7D87" w:rsidP="007156EE">
            <w:pPr>
              <w:contextualSpacing/>
              <w:jc w:val="center"/>
            </w:pPr>
          </w:p>
          <w:p w:rsidR="00DA7D87" w:rsidRPr="00CD71BA" w:rsidRDefault="00DA7D87" w:rsidP="007156EE">
            <w:pPr>
              <w:contextualSpacing/>
              <w:jc w:val="center"/>
            </w:pPr>
          </w:p>
          <w:p w:rsidR="00DA7D87" w:rsidRPr="00CD71BA" w:rsidRDefault="00DA7D87" w:rsidP="007156EE">
            <w:pPr>
              <w:contextualSpacing/>
              <w:jc w:val="center"/>
            </w:pPr>
            <w:r w:rsidRPr="00CD71BA">
              <w:t>17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Пир в теремных палатах. </w:t>
            </w:r>
          </w:p>
          <w:p w:rsidR="00DA7D87" w:rsidRPr="00CD71BA" w:rsidRDefault="00DA7D87" w:rsidP="007156EE">
            <w:pPr>
              <w:contextualSpacing/>
            </w:pPr>
          </w:p>
          <w:p w:rsidR="00DA7D87" w:rsidRPr="00CD71BA" w:rsidRDefault="00DA7D87" w:rsidP="007156EE">
            <w:pPr>
              <w:contextualSpacing/>
            </w:pPr>
          </w:p>
          <w:p w:rsidR="00DA7D87" w:rsidRPr="00CD71BA" w:rsidRDefault="00DA7D87" w:rsidP="007156EE">
            <w:pPr>
              <w:contextualSpacing/>
            </w:pPr>
            <w:r w:rsidRPr="00CD71BA">
              <w:t>Обобщение темы. Изображение праздника в теремных палатах.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           1   </w:t>
            </w:r>
          </w:p>
          <w:p w:rsidR="00DA7D87" w:rsidRPr="00CD71BA" w:rsidRDefault="00DA7D87" w:rsidP="007156EE">
            <w:pPr>
              <w:contextualSpacing/>
            </w:pPr>
          </w:p>
          <w:p w:rsidR="00DA7D87" w:rsidRPr="00CD71BA" w:rsidRDefault="00DA7D87" w:rsidP="007156EE">
            <w:pPr>
              <w:contextualSpacing/>
            </w:pPr>
          </w:p>
          <w:p w:rsidR="00DA7D87" w:rsidRPr="00CD71BA" w:rsidRDefault="00DA7D87" w:rsidP="007156EE">
            <w:pPr>
              <w:contextualSpacing/>
            </w:pPr>
            <w:r w:rsidRPr="00CD71BA">
              <w:t xml:space="preserve">          1</w:t>
            </w:r>
          </w:p>
        </w:tc>
        <w:tc>
          <w:tcPr>
            <w:tcW w:w="4384" w:type="dxa"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Объяснять роль постройки, украшения и изображения в создании образа древнерусского города.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Изображать праздник в интерьере княжеских палат.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 xml:space="preserve">Изображать посуду на праздничных столах. </w:t>
            </w:r>
          </w:p>
        </w:tc>
        <w:tc>
          <w:tcPr>
            <w:tcW w:w="1275" w:type="dxa"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:rsidR="00DA7D87" w:rsidRPr="00CD71BA" w:rsidRDefault="00DA7D87" w:rsidP="00CF0581">
            <w:pPr>
              <w:contextualSpacing/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7156EE">
            <w:pPr>
              <w:contextualSpacing/>
              <w:jc w:val="center"/>
              <w:rPr>
                <w:b/>
              </w:rPr>
            </w:pPr>
            <w:r w:rsidRPr="00CD71BA">
              <w:rPr>
                <w:b/>
              </w:rPr>
              <w:t>Каждый народ – художник</w:t>
            </w:r>
          </w:p>
          <w:p w:rsidR="00DA7D87" w:rsidRPr="00CD71BA" w:rsidRDefault="00DA7D87" w:rsidP="007156EE">
            <w:pPr>
              <w:contextualSpacing/>
              <w:jc w:val="center"/>
            </w:pPr>
            <w:r w:rsidRPr="00CD71BA">
              <w:rPr>
                <w:b/>
              </w:rPr>
              <w:t>(12 ч)</w:t>
            </w:r>
          </w:p>
        </w:tc>
        <w:tc>
          <w:tcPr>
            <w:tcW w:w="1275" w:type="dxa"/>
          </w:tcPr>
          <w:p w:rsidR="00DA7D87" w:rsidRPr="00CD71BA" w:rsidRDefault="00DA7D87" w:rsidP="007156EE">
            <w:pPr>
              <w:contextualSpacing/>
              <w:jc w:val="center"/>
            </w:pPr>
            <w:r w:rsidRPr="00CD71BA">
              <w:t>19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>Страна восходящего солнца. Образ художествен-</w:t>
            </w:r>
          </w:p>
          <w:p w:rsidR="00DA7D87" w:rsidRPr="00CD71BA" w:rsidRDefault="00DA7D87" w:rsidP="007156EE">
            <w:pPr>
              <w:contextualSpacing/>
            </w:pPr>
            <w:r w:rsidRPr="00CD71BA">
              <w:t>ной культуры Японии.</w:t>
            </w:r>
          </w:p>
          <w:p w:rsidR="00DA7D87" w:rsidRPr="00CD71BA" w:rsidRDefault="00DA7D87" w:rsidP="007156EE">
            <w:pPr>
              <w:contextualSpacing/>
            </w:pPr>
            <w:r w:rsidRPr="00CD71BA">
              <w:t>Изображение природы.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          1</w:t>
            </w:r>
          </w:p>
        </w:tc>
        <w:tc>
          <w:tcPr>
            <w:tcW w:w="4384" w:type="dxa"/>
            <w:vMerge w:val="restart"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Рассказывать о художественной культуре Японии, о традиционных постройках.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Называть характерные особенности японского искусства.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Называть традиционные праздники.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Уметь видеть красоту в деталях.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Изображать природу через характерные детали.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 xml:space="preserve">Характеризовать образ женской </w:t>
            </w:r>
            <w:r w:rsidRPr="00CD71BA">
              <w:rPr>
                <w:rStyle w:val="FontStyle104"/>
                <w:sz w:val="24"/>
                <w:szCs w:val="24"/>
              </w:rPr>
              <w:lastRenderedPageBreak/>
              <w:t>красоты. Передавать характерные черты лица.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Объяснять особенности изображения, украшения и постройки в искусстве Японии.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Создавать изображения цветущей сакуры, японки в кимоно, коллективного панно.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 w:val="restart"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7156EE">
            <w:pPr>
              <w:contextualSpacing/>
              <w:jc w:val="center"/>
            </w:pPr>
          </w:p>
        </w:tc>
        <w:tc>
          <w:tcPr>
            <w:tcW w:w="1275" w:type="dxa"/>
          </w:tcPr>
          <w:p w:rsidR="00DA7D87" w:rsidRPr="00CD71BA" w:rsidRDefault="00DA7D87" w:rsidP="007156EE">
            <w:pPr>
              <w:contextualSpacing/>
              <w:jc w:val="center"/>
            </w:pPr>
            <w:r w:rsidRPr="00CD71BA">
              <w:t xml:space="preserve">20 </w:t>
            </w:r>
          </w:p>
        </w:tc>
        <w:tc>
          <w:tcPr>
            <w:tcW w:w="3544" w:type="dxa"/>
          </w:tcPr>
          <w:p w:rsidR="00DA7D87" w:rsidRPr="00CD71BA" w:rsidRDefault="00DA7D87" w:rsidP="00CF0581">
            <w:pPr>
              <w:contextualSpacing/>
            </w:pPr>
            <w:r w:rsidRPr="00CD71BA">
              <w:t>Страна восходящего солнца. Образ художествен-</w:t>
            </w:r>
          </w:p>
          <w:p w:rsidR="00DA7D87" w:rsidRPr="00CD71BA" w:rsidRDefault="00DA7D87" w:rsidP="00CF0581">
            <w:pPr>
              <w:contextualSpacing/>
            </w:pPr>
            <w:r w:rsidRPr="00CD71BA">
              <w:t>ной культуры Японии.</w:t>
            </w:r>
          </w:p>
          <w:p w:rsidR="00DA7D87" w:rsidRPr="00CD71BA" w:rsidRDefault="00DA7D87" w:rsidP="00CF0581">
            <w:pPr>
              <w:contextualSpacing/>
            </w:pPr>
            <w:r w:rsidRPr="00CD71BA">
              <w:t>Изображение японок в кимоно.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          1</w:t>
            </w:r>
          </w:p>
        </w:tc>
        <w:tc>
          <w:tcPr>
            <w:tcW w:w="4384" w:type="dxa"/>
            <w:vMerge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7156EE">
            <w:pPr>
              <w:contextualSpacing/>
              <w:jc w:val="center"/>
            </w:pPr>
          </w:p>
        </w:tc>
        <w:tc>
          <w:tcPr>
            <w:tcW w:w="1275" w:type="dxa"/>
          </w:tcPr>
          <w:p w:rsidR="00DA7D87" w:rsidRPr="00CD71BA" w:rsidRDefault="00DA7D87" w:rsidP="007156EE">
            <w:pPr>
              <w:contextualSpacing/>
              <w:jc w:val="center"/>
            </w:pPr>
            <w:r w:rsidRPr="00CD71BA">
              <w:t xml:space="preserve">21 </w:t>
            </w:r>
          </w:p>
        </w:tc>
        <w:tc>
          <w:tcPr>
            <w:tcW w:w="3544" w:type="dxa"/>
          </w:tcPr>
          <w:p w:rsidR="00DA7D87" w:rsidRPr="00CD71BA" w:rsidRDefault="00DA7D87" w:rsidP="00966481">
            <w:pPr>
              <w:contextualSpacing/>
            </w:pPr>
            <w:r w:rsidRPr="00CD71BA">
              <w:t>Страна восходящего солнца. Образ художествен-</w:t>
            </w:r>
          </w:p>
          <w:p w:rsidR="00DA7D87" w:rsidRPr="00CD71BA" w:rsidRDefault="00DA7D87" w:rsidP="00966481">
            <w:pPr>
              <w:contextualSpacing/>
            </w:pPr>
            <w:r w:rsidRPr="00CD71BA">
              <w:lastRenderedPageBreak/>
              <w:t>ной культуры Японии.</w:t>
            </w:r>
          </w:p>
          <w:p w:rsidR="00DA7D87" w:rsidRPr="00CD71BA" w:rsidRDefault="00DA7D87" w:rsidP="00966481">
            <w:pPr>
              <w:contextualSpacing/>
            </w:pPr>
            <w:r w:rsidRPr="00CD71BA">
              <w:t>Создание коллективного панно.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lastRenderedPageBreak/>
              <w:t xml:space="preserve">          1</w:t>
            </w:r>
          </w:p>
        </w:tc>
        <w:tc>
          <w:tcPr>
            <w:tcW w:w="4384" w:type="dxa"/>
            <w:vMerge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7156EE">
            <w:pPr>
              <w:contextualSpacing/>
              <w:jc w:val="center"/>
            </w:pPr>
          </w:p>
        </w:tc>
        <w:tc>
          <w:tcPr>
            <w:tcW w:w="1275" w:type="dxa"/>
          </w:tcPr>
          <w:p w:rsidR="00DA7D87" w:rsidRPr="00CD71BA" w:rsidRDefault="00DA7D87" w:rsidP="007156EE">
            <w:pPr>
              <w:contextualSpacing/>
              <w:jc w:val="center"/>
            </w:pPr>
            <w:r w:rsidRPr="00CD71BA">
              <w:t xml:space="preserve">22 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>Народы гор и степей.</w:t>
            </w:r>
          </w:p>
          <w:p w:rsidR="00DA7D87" w:rsidRPr="00CD71BA" w:rsidRDefault="00DA7D87" w:rsidP="007156EE">
            <w:pPr>
              <w:contextualSpacing/>
            </w:pPr>
            <w:r w:rsidRPr="00CD71BA">
              <w:t>Изображение красоты гор.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         1</w:t>
            </w:r>
          </w:p>
        </w:tc>
        <w:tc>
          <w:tcPr>
            <w:tcW w:w="4384" w:type="dxa"/>
            <w:vMerge w:val="restart"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Рассказывать о разнообразии природы нашей планеты.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Объяснять связь художественного образа культуры с природными условиями жизни народа.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Называть природные мотивы орнамента.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Изображать красоты гор и жизнь в степи.</w:t>
            </w:r>
          </w:p>
        </w:tc>
        <w:tc>
          <w:tcPr>
            <w:tcW w:w="1275" w:type="dxa"/>
            <w:vMerge w:val="restart"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 w:val="restart"/>
          </w:tcPr>
          <w:p w:rsidR="00DA7D87" w:rsidRPr="00CD71BA" w:rsidRDefault="00DA7D87" w:rsidP="00845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7156EE">
            <w:pPr>
              <w:contextualSpacing/>
              <w:jc w:val="center"/>
            </w:pPr>
          </w:p>
        </w:tc>
        <w:tc>
          <w:tcPr>
            <w:tcW w:w="1275" w:type="dxa"/>
          </w:tcPr>
          <w:p w:rsidR="00DA7D87" w:rsidRPr="00CD71BA" w:rsidRDefault="00DA7D87" w:rsidP="007156EE">
            <w:pPr>
              <w:contextualSpacing/>
              <w:jc w:val="center"/>
            </w:pPr>
            <w:r w:rsidRPr="00CD71BA">
              <w:t xml:space="preserve">23 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>Народы гор и степей.</w:t>
            </w:r>
          </w:p>
          <w:p w:rsidR="00DA7D87" w:rsidRPr="00CD71BA" w:rsidRDefault="00DA7D87" w:rsidP="007156EE">
            <w:pPr>
              <w:contextualSpacing/>
            </w:pPr>
            <w:r w:rsidRPr="00CD71BA">
              <w:t>Изображение жизни в степи.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         1</w:t>
            </w:r>
          </w:p>
        </w:tc>
        <w:tc>
          <w:tcPr>
            <w:tcW w:w="4384" w:type="dxa"/>
            <w:vMerge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7156EE">
            <w:pPr>
              <w:contextualSpacing/>
              <w:jc w:val="center"/>
            </w:pPr>
          </w:p>
        </w:tc>
        <w:tc>
          <w:tcPr>
            <w:tcW w:w="1275" w:type="dxa"/>
          </w:tcPr>
          <w:p w:rsidR="00DA7D87" w:rsidRPr="00CD71BA" w:rsidRDefault="00DA7D87" w:rsidP="007156EE">
            <w:pPr>
              <w:contextualSpacing/>
              <w:jc w:val="center"/>
            </w:pPr>
            <w:r w:rsidRPr="00CD71BA">
              <w:t xml:space="preserve">24 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>Города в пустыне.</w:t>
            </w:r>
          </w:p>
          <w:p w:rsidR="00DA7D87" w:rsidRPr="00CD71BA" w:rsidRDefault="00DA7D87" w:rsidP="007156EE">
            <w:pPr>
              <w:contextualSpacing/>
            </w:pPr>
            <w:r w:rsidRPr="00CD71BA">
              <w:t>Создание образа древнего среднеазиатского города.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          1</w:t>
            </w:r>
          </w:p>
        </w:tc>
        <w:tc>
          <w:tcPr>
            <w:tcW w:w="4384" w:type="dxa"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Рассказать о городах в пустыне.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Видеть орнаментальный характер культуры.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Создавать образ древнего среднеазиатского города.</w:t>
            </w:r>
          </w:p>
        </w:tc>
        <w:tc>
          <w:tcPr>
            <w:tcW w:w="1275" w:type="dxa"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:rsidR="00DA7D87" w:rsidRPr="00CD71BA" w:rsidRDefault="00DA7D87" w:rsidP="00845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7156EE">
            <w:pPr>
              <w:contextualSpacing/>
              <w:jc w:val="center"/>
            </w:pPr>
          </w:p>
        </w:tc>
        <w:tc>
          <w:tcPr>
            <w:tcW w:w="1275" w:type="dxa"/>
          </w:tcPr>
          <w:p w:rsidR="00DA7D87" w:rsidRPr="00CD71BA" w:rsidRDefault="00DA7D87" w:rsidP="007156EE">
            <w:pPr>
              <w:contextualSpacing/>
              <w:jc w:val="center"/>
            </w:pPr>
            <w:r w:rsidRPr="00CD71BA">
              <w:t xml:space="preserve">25 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>Древняя Эллада.</w:t>
            </w:r>
          </w:p>
          <w:p w:rsidR="00DA7D87" w:rsidRPr="00CD71BA" w:rsidRDefault="00DA7D87" w:rsidP="007156EE">
            <w:pPr>
              <w:contextualSpacing/>
            </w:pPr>
            <w:r w:rsidRPr="00CD71BA">
              <w:t>Изображение греческого храма.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          1 </w:t>
            </w:r>
          </w:p>
        </w:tc>
        <w:tc>
          <w:tcPr>
            <w:tcW w:w="4384" w:type="dxa"/>
            <w:vMerge w:val="restart"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Рассказать об особом значении искусства Древней Греции для культуры Европы и России.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Определять особенности изображения</w:t>
            </w:r>
            <w:proofErr w:type="gramStart"/>
            <w:r w:rsidRPr="00CD71BA">
              <w:rPr>
                <w:rStyle w:val="FontStyle104"/>
                <w:sz w:val="24"/>
                <w:szCs w:val="24"/>
              </w:rPr>
              <w:t xml:space="preserve"> ,</w:t>
            </w:r>
            <w:proofErr w:type="gramEnd"/>
            <w:r w:rsidRPr="00CD71BA">
              <w:rPr>
                <w:rStyle w:val="FontStyle104"/>
                <w:sz w:val="24"/>
                <w:szCs w:val="24"/>
              </w:rPr>
              <w:t xml:space="preserve"> украшения, постройки в искусстве древних греков.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Видеть красоту построения человеческого тела.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 xml:space="preserve">Называть праздники: Олимпийские игры, праздник </w:t>
            </w:r>
            <w:proofErr w:type="spellStart"/>
            <w:r w:rsidRPr="00CD71BA">
              <w:rPr>
                <w:rStyle w:val="FontStyle104"/>
                <w:sz w:val="24"/>
                <w:szCs w:val="24"/>
              </w:rPr>
              <w:t>ВеликихПанафиней</w:t>
            </w:r>
            <w:proofErr w:type="spellEnd"/>
            <w:r w:rsidRPr="00CD71BA">
              <w:rPr>
                <w:rStyle w:val="FontStyle104"/>
                <w:sz w:val="24"/>
                <w:szCs w:val="24"/>
              </w:rPr>
              <w:t>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Изображать древнегреческий храм и приобретать навыки создания коллективного панно.</w:t>
            </w:r>
          </w:p>
        </w:tc>
        <w:tc>
          <w:tcPr>
            <w:tcW w:w="1275" w:type="dxa"/>
            <w:vMerge w:val="restart"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 w:val="restart"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71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7156EE">
            <w:pPr>
              <w:contextualSpacing/>
              <w:jc w:val="center"/>
            </w:pPr>
          </w:p>
        </w:tc>
        <w:tc>
          <w:tcPr>
            <w:tcW w:w="1275" w:type="dxa"/>
          </w:tcPr>
          <w:p w:rsidR="00DA7D87" w:rsidRPr="00CD71BA" w:rsidRDefault="00DA7D87" w:rsidP="007156EE">
            <w:pPr>
              <w:contextualSpacing/>
              <w:jc w:val="center"/>
            </w:pPr>
            <w:r w:rsidRPr="00CD71BA">
              <w:t xml:space="preserve">26 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>Древняя Эллада.</w:t>
            </w:r>
          </w:p>
          <w:p w:rsidR="00DA7D87" w:rsidRPr="00CD71BA" w:rsidRDefault="00DA7D87" w:rsidP="007156EE">
            <w:pPr>
              <w:contextualSpacing/>
            </w:pPr>
            <w:r w:rsidRPr="00CD71BA">
              <w:t>Создание коллективного панно «Древнегреческий праздник»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          1</w:t>
            </w:r>
          </w:p>
        </w:tc>
        <w:tc>
          <w:tcPr>
            <w:tcW w:w="4384" w:type="dxa"/>
            <w:vMerge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7156EE">
            <w:pPr>
              <w:contextualSpacing/>
              <w:jc w:val="center"/>
            </w:pPr>
          </w:p>
        </w:tc>
        <w:tc>
          <w:tcPr>
            <w:tcW w:w="1275" w:type="dxa"/>
          </w:tcPr>
          <w:p w:rsidR="00DA7D87" w:rsidRPr="00CD71BA" w:rsidRDefault="00DA7D87" w:rsidP="007156EE">
            <w:pPr>
              <w:contextualSpacing/>
              <w:jc w:val="center"/>
            </w:pPr>
            <w:r w:rsidRPr="00CD71BA">
              <w:t xml:space="preserve">27 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Европейские города </w:t>
            </w:r>
            <w:r w:rsidRPr="00CD71BA">
              <w:lastRenderedPageBreak/>
              <w:t>средневековья.</w:t>
            </w:r>
          </w:p>
          <w:p w:rsidR="00DA7D87" w:rsidRPr="00CD71BA" w:rsidRDefault="00DA7D87" w:rsidP="007156EE">
            <w:pPr>
              <w:contextualSpacing/>
            </w:pPr>
            <w:r w:rsidRPr="00CD71BA">
              <w:t>Изображение  костюма и предметов быта.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lastRenderedPageBreak/>
              <w:t xml:space="preserve">            1</w:t>
            </w:r>
          </w:p>
        </w:tc>
        <w:tc>
          <w:tcPr>
            <w:tcW w:w="4384" w:type="dxa"/>
            <w:vMerge w:val="restart"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 xml:space="preserve">Знакомство с образом готических </w:t>
            </w:r>
            <w:r w:rsidRPr="00CD71BA">
              <w:rPr>
                <w:rStyle w:val="FontStyle104"/>
                <w:sz w:val="24"/>
                <w:szCs w:val="24"/>
              </w:rPr>
              <w:lastRenderedPageBreak/>
              <w:t>городов средневековья, с архитектурой средневековья,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готическим храмом, витражами, костюмом.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Видеть единство форм костюма и архитектуры.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Овладевать навыками составления коллективного панно.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 w:val="restart"/>
          </w:tcPr>
          <w:p w:rsidR="00DA7D87" w:rsidRPr="00CD71BA" w:rsidRDefault="00DA7D87" w:rsidP="00475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7156EE">
            <w:pPr>
              <w:contextualSpacing/>
              <w:jc w:val="center"/>
            </w:pPr>
          </w:p>
        </w:tc>
        <w:tc>
          <w:tcPr>
            <w:tcW w:w="1275" w:type="dxa"/>
          </w:tcPr>
          <w:p w:rsidR="00DA7D87" w:rsidRPr="00CD71BA" w:rsidRDefault="00DA7D87" w:rsidP="007156EE">
            <w:pPr>
              <w:contextualSpacing/>
              <w:jc w:val="center"/>
            </w:pPr>
            <w:r w:rsidRPr="00CD71BA">
              <w:t xml:space="preserve">28 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>Европейские города средневековья.</w:t>
            </w:r>
          </w:p>
          <w:p w:rsidR="00DA7D87" w:rsidRPr="00CD71BA" w:rsidRDefault="00DA7D87" w:rsidP="007156EE">
            <w:pPr>
              <w:contextualSpacing/>
            </w:pPr>
            <w:r w:rsidRPr="00CD71BA">
              <w:t>Создание панно «Площадь средневеково-</w:t>
            </w:r>
          </w:p>
          <w:p w:rsidR="00DA7D87" w:rsidRPr="00CD71BA" w:rsidRDefault="00DA7D87" w:rsidP="007156EE">
            <w:pPr>
              <w:contextualSpacing/>
            </w:pPr>
            <w:r w:rsidRPr="00CD71BA">
              <w:t>го города».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           1</w:t>
            </w:r>
          </w:p>
        </w:tc>
        <w:tc>
          <w:tcPr>
            <w:tcW w:w="4384" w:type="dxa"/>
            <w:vMerge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7156EE">
            <w:pPr>
              <w:contextualSpacing/>
              <w:jc w:val="center"/>
            </w:pPr>
          </w:p>
        </w:tc>
        <w:tc>
          <w:tcPr>
            <w:tcW w:w="1275" w:type="dxa"/>
          </w:tcPr>
          <w:p w:rsidR="00DA7D87" w:rsidRPr="00CD71BA" w:rsidRDefault="00DA7D87" w:rsidP="007156EE">
            <w:pPr>
              <w:contextualSpacing/>
              <w:jc w:val="center"/>
            </w:pPr>
            <w:r w:rsidRPr="00CD71BA">
              <w:t>29</w:t>
            </w:r>
          </w:p>
          <w:p w:rsidR="00DA7D87" w:rsidRPr="00CD71BA" w:rsidRDefault="00DA7D87" w:rsidP="007156EE">
            <w:pPr>
              <w:contextualSpacing/>
              <w:jc w:val="center"/>
            </w:pPr>
          </w:p>
          <w:p w:rsidR="00DA7D87" w:rsidRPr="00CD71BA" w:rsidRDefault="00DA7D87" w:rsidP="007156EE">
            <w:pPr>
              <w:contextualSpacing/>
              <w:jc w:val="center"/>
            </w:pPr>
          </w:p>
          <w:p w:rsidR="00DA7D87" w:rsidRPr="00CD71BA" w:rsidRDefault="00DA7D87" w:rsidP="007156EE">
            <w:pPr>
              <w:contextualSpacing/>
              <w:jc w:val="center"/>
            </w:pPr>
            <w:r w:rsidRPr="00CD71BA">
              <w:t xml:space="preserve">30 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>Многообразие художественных культур в мире.</w:t>
            </w:r>
          </w:p>
          <w:p w:rsidR="00DA7D87" w:rsidRPr="00CD71BA" w:rsidRDefault="00DA7D87" w:rsidP="007156EE">
            <w:pPr>
              <w:contextualSpacing/>
            </w:pPr>
          </w:p>
          <w:p w:rsidR="00DA7D87" w:rsidRPr="00CD71BA" w:rsidRDefault="00DA7D87" w:rsidP="007156EE">
            <w:pPr>
              <w:contextualSpacing/>
            </w:pPr>
            <w:r w:rsidRPr="00CD71BA">
              <w:t xml:space="preserve"> Обобщение темы.</w:t>
            </w:r>
          </w:p>
          <w:p w:rsidR="00DA7D87" w:rsidRPr="00CD71BA" w:rsidRDefault="00DA7D87" w:rsidP="007156EE">
            <w:pPr>
              <w:contextualSpacing/>
            </w:pPr>
            <w:r w:rsidRPr="00CD71BA">
              <w:t>Участие в выставке работ.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           1</w:t>
            </w:r>
          </w:p>
          <w:p w:rsidR="00DA7D87" w:rsidRPr="00CD71BA" w:rsidRDefault="00DA7D87" w:rsidP="007156EE">
            <w:pPr>
              <w:contextualSpacing/>
            </w:pPr>
          </w:p>
          <w:p w:rsidR="00DA7D87" w:rsidRPr="00CD71BA" w:rsidRDefault="00DA7D87" w:rsidP="007156EE">
            <w:pPr>
              <w:contextualSpacing/>
            </w:pPr>
          </w:p>
          <w:p w:rsidR="00DA7D87" w:rsidRPr="00CD71BA" w:rsidRDefault="00DA7D87" w:rsidP="007156EE">
            <w:pPr>
              <w:contextualSpacing/>
            </w:pPr>
            <w:r w:rsidRPr="00CD71BA">
              <w:t xml:space="preserve">          1</w:t>
            </w:r>
          </w:p>
        </w:tc>
        <w:tc>
          <w:tcPr>
            <w:tcW w:w="4384" w:type="dxa"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Рассуждать о богатстве и многообразии художественных культур народов мира.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Понимать разности творческой работы в разных культурах.</w:t>
            </w:r>
          </w:p>
        </w:tc>
        <w:tc>
          <w:tcPr>
            <w:tcW w:w="1275" w:type="dxa"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:rsidR="00DA7D87" w:rsidRPr="00CD71BA" w:rsidRDefault="00DA7D87" w:rsidP="00524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352507">
            <w:pPr>
              <w:contextualSpacing/>
              <w:jc w:val="center"/>
              <w:rPr>
                <w:b/>
              </w:rPr>
            </w:pPr>
            <w:r w:rsidRPr="00CD71BA">
              <w:rPr>
                <w:b/>
              </w:rPr>
              <w:t>Искусство объединяет народы</w:t>
            </w:r>
          </w:p>
          <w:p w:rsidR="00DA7D87" w:rsidRPr="00CD71BA" w:rsidRDefault="00DA7D87" w:rsidP="00352507">
            <w:pPr>
              <w:contextualSpacing/>
              <w:jc w:val="center"/>
              <w:rPr>
                <w:b/>
              </w:rPr>
            </w:pPr>
            <w:r w:rsidRPr="00CD71BA">
              <w:rPr>
                <w:b/>
              </w:rPr>
              <w:t xml:space="preserve">(5 ч) </w:t>
            </w:r>
          </w:p>
        </w:tc>
        <w:tc>
          <w:tcPr>
            <w:tcW w:w="1275" w:type="dxa"/>
          </w:tcPr>
          <w:p w:rsidR="00DA7D87" w:rsidRPr="00CD71BA" w:rsidRDefault="00DA7D87" w:rsidP="007156EE">
            <w:pPr>
              <w:contextualSpacing/>
              <w:jc w:val="center"/>
            </w:pP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>Материнство. Изображение образа матери.</w:t>
            </w:r>
          </w:p>
        </w:tc>
        <w:tc>
          <w:tcPr>
            <w:tcW w:w="1559" w:type="dxa"/>
          </w:tcPr>
          <w:p w:rsidR="00DA7D87" w:rsidRPr="00CD71BA" w:rsidRDefault="00DA7D87" w:rsidP="00352507">
            <w:pPr>
              <w:contextualSpacing/>
            </w:pPr>
            <w:r w:rsidRPr="00CD71BA">
              <w:t xml:space="preserve"> 1 </w:t>
            </w:r>
          </w:p>
        </w:tc>
        <w:tc>
          <w:tcPr>
            <w:tcW w:w="4384" w:type="dxa"/>
            <w:vMerge w:val="restart"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Развивать навыки творческого восприятия произведений искусства и композиционного изображения.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Изображать по представлению образ матери и дитя, их единства.</w:t>
            </w:r>
          </w:p>
        </w:tc>
        <w:tc>
          <w:tcPr>
            <w:tcW w:w="1275" w:type="dxa"/>
            <w:vMerge w:val="restart"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 w:val="restart"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13764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A7D87" w:rsidRPr="00CD71BA" w:rsidRDefault="00DA7D87" w:rsidP="007156EE">
            <w:pPr>
              <w:contextualSpacing/>
              <w:jc w:val="center"/>
            </w:pPr>
            <w:r w:rsidRPr="00CD71BA">
              <w:t xml:space="preserve">31 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>Материнство.</w:t>
            </w:r>
          </w:p>
          <w:p w:rsidR="00DA7D87" w:rsidRPr="00CD71BA" w:rsidRDefault="00DA7D87" w:rsidP="007156EE">
            <w:pPr>
              <w:contextualSpacing/>
            </w:pPr>
            <w:r w:rsidRPr="00CD71BA">
              <w:t>Изображение образа матери и дитя.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          1</w:t>
            </w:r>
          </w:p>
        </w:tc>
        <w:tc>
          <w:tcPr>
            <w:tcW w:w="4384" w:type="dxa"/>
            <w:vMerge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13764D">
            <w:pPr>
              <w:contextualSpacing/>
              <w:jc w:val="center"/>
            </w:pPr>
          </w:p>
        </w:tc>
        <w:tc>
          <w:tcPr>
            <w:tcW w:w="1275" w:type="dxa"/>
          </w:tcPr>
          <w:p w:rsidR="00DA7D87" w:rsidRPr="00CD71BA" w:rsidRDefault="00DA7D87" w:rsidP="007156EE">
            <w:pPr>
              <w:contextualSpacing/>
              <w:jc w:val="center"/>
            </w:pPr>
            <w:r w:rsidRPr="00CD71BA">
              <w:t xml:space="preserve"> 32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>Мудрость старости.</w:t>
            </w:r>
          </w:p>
          <w:p w:rsidR="00DA7D87" w:rsidRPr="00CD71BA" w:rsidRDefault="00DA7D87" w:rsidP="007156EE">
            <w:pPr>
              <w:contextualSpacing/>
            </w:pPr>
            <w:r w:rsidRPr="00CD71BA">
              <w:t>Создавать образ любимого пожилого человека.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           1</w:t>
            </w:r>
          </w:p>
        </w:tc>
        <w:tc>
          <w:tcPr>
            <w:tcW w:w="4384" w:type="dxa"/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Наблюдать проявления духовного мира в лицах близких людей.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Видеть выражение мудрости старости в произведениях искусства.</w:t>
            </w:r>
          </w:p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Создавать изображение любимого пожилого человека.</w:t>
            </w:r>
          </w:p>
        </w:tc>
        <w:tc>
          <w:tcPr>
            <w:tcW w:w="1275" w:type="dxa"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:rsidR="00DA7D87" w:rsidRPr="00CD71BA" w:rsidRDefault="00DA7D87" w:rsidP="00FE1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87" w:rsidRPr="00CD71BA" w:rsidTr="00E17A70">
        <w:trPr>
          <w:gridAfter w:val="1"/>
          <w:wAfter w:w="23" w:type="dxa"/>
          <w:jc w:val="center"/>
        </w:trPr>
        <w:tc>
          <w:tcPr>
            <w:tcW w:w="2013" w:type="dxa"/>
          </w:tcPr>
          <w:p w:rsidR="00DA7D87" w:rsidRPr="00CD71BA" w:rsidRDefault="00DA7D87" w:rsidP="0013764D">
            <w:pPr>
              <w:contextualSpacing/>
              <w:jc w:val="center"/>
            </w:pPr>
          </w:p>
        </w:tc>
        <w:tc>
          <w:tcPr>
            <w:tcW w:w="1275" w:type="dxa"/>
          </w:tcPr>
          <w:p w:rsidR="00DA7D87" w:rsidRPr="00CD71BA" w:rsidRDefault="00DA7D87" w:rsidP="007156EE">
            <w:pPr>
              <w:contextualSpacing/>
              <w:jc w:val="center"/>
            </w:pPr>
            <w:r w:rsidRPr="00CD71BA">
              <w:t xml:space="preserve"> 33</w:t>
            </w:r>
          </w:p>
          <w:p w:rsidR="00DA7D87" w:rsidRPr="00CD71BA" w:rsidRDefault="00DA7D87" w:rsidP="007156EE">
            <w:pPr>
              <w:contextualSpacing/>
              <w:jc w:val="center"/>
            </w:pPr>
          </w:p>
          <w:p w:rsidR="00DA7D87" w:rsidRPr="00CD71BA" w:rsidRDefault="00DA7D87" w:rsidP="007156EE">
            <w:pPr>
              <w:contextualSpacing/>
              <w:jc w:val="center"/>
            </w:pPr>
          </w:p>
          <w:p w:rsidR="00DA7D87" w:rsidRPr="00CD71BA" w:rsidRDefault="00DA7D87" w:rsidP="007156EE">
            <w:pPr>
              <w:contextualSpacing/>
              <w:jc w:val="center"/>
            </w:pPr>
            <w:r w:rsidRPr="00CD71BA">
              <w:t>34</w:t>
            </w:r>
          </w:p>
        </w:tc>
        <w:tc>
          <w:tcPr>
            <w:tcW w:w="3544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Искусство народов мира. </w:t>
            </w:r>
          </w:p>
          <w:p w:rsidR="00DA7D87" w:rsidRPr="00CD71BA" w:rsidRDefault="00DA7D87" w:rsidP="007156EE">
            <w:pPr>
              <w:contextualSpacing/>
            </w:pPr>
          </w:p>
          <w:p w:rsidR="00DA7D87" w:rsidRPr="00CD71BA" w:rsidRDefault="00DA7D87" w:rsidP="007156EE">
            <w:pPr>
              <w:contextualSpacing/>
            </w:pPr>
          </w:p>
          <w:p w:rsidR="00DA7D87" w:rsidRPr="00CD71BA" w:rsidRDefault="00DA7D87" w:rsidP="007156EE">
            <w:pPr>
              <w:contextualSpacing/>
            </w:pPr>
            <w:r w:rsidRPr="00CD71BA">
              <w:t>Обобщение темы.</w:t>
            </w:r>
          </w:p>
          <w:p w:rsidR="00DA7D87" w:rsidRPr="00CD71BA" w:rsidRDefault="00DA7D87" w:rsidP="007156EE">
            <w:pPr>
              <w:contextualSpacing/>
            </w:pPr>
            <w:r w:rsidRPr="00CD71BA">
              <w:t>Выставка коллективных работ учащихся.</w:t>
            </w:r>
          </w:p>
        </w:tc>
        <w:tc>
          <w:tcPr>
            <w:tcW w:w="1559" w:type="dxa"/>
          </w:tcPr>
          <w:p w:rsidR="00DA7D87" w:rsidRPr="00CD71BA" w:rsidRDefault="00DA7D87" w:rsidP="007156EE">
            <w:pPr>
              <w:contextualSpacing/>
            </w:pPr>
            <w:r w:rsidRPr="00CD71BA">
              <w:t xml:space="preserve">          1</w:t>
            </w:r>
          </w:p>
          <w:p w:rsidR="00DA7D87" w:rsidRPr="00CD71BA" w:rsidRDefault="00DA7D87" w:rsidP="007156EE">
            <w:pPr>
              <w:contextualSpacing/>
            </w:pPr>
          </w:p>
          <w:p w:rsidR="00DA7D87" w:rsidRPr="00CD71BA" w:rsidRDefault="00DA7D87" w:rsidP="007156EE">
            <w:pPr>
              <w:contextualSpacing/>
            </w:pPr>
          </w:p>
          <w:p w:rsidR="00DA7D87" w:rsidRPr="00CD71BA" w:rsidRDefault="00DA7D87" w:rsidP="007156EE">
            <w:pPr>
              <w:contextualSpacing/>
            </w:pPr>
            <w:r w:rsidRPr="00CD71BA">
              <w:t xml:space="preserve">          1</w:t>
            </w:r>
          </w:p>
          <w:p w:rsidR="00DA7D87" w:rsidRPr="00CD71BA" w:rsidRDefault="00DA7D87" w:rsidP="00CD71BA"/>
        </w:tc>
        <w:tc>
          <w:tcPr>
            <w:tcW w:w="4384" w:type="dxa"/>
            <w:tcBorders>
              <w:bottom w:val="single" w:sz="4" w:space="0" w:color="auto"/>
            </w:tcBorders>
          </w:tcPr>
          <w:p w:rsidR="00DA7D87" w:rsidRPr="00CD71BA" w:rsidRDefault="00DA7D87" w:rsidP="00192FB8">
            <w:pPr>
              <w:pStyle w:val="a3"/>
              <w:rPr>
                <w:rStyle w:val="FontStyle104"/>
                <w:sz w:val="24"/>
                <w:szCs w:val="24"/>
              </w:rPr>
            </w:pPr>
            <w:r w:rsidRPr="00CD71BA">
              <w:rPr>
                <w:rStyle w:val="FontStyle104"/>
                <w:sz w:val="24"/>
                <w:szCs w:val="24"/>
              </w:rPr>
              <w:t>Развивать навыки творческого восприятия произведений искусства и композиционного изображения</w:t>
            </w:r>
          </w:p>
        </w:tc>
        <w:tc>
          <w:tcPr>
            <w:tcW w:w="1275" w:type="dxa"/>
          </w:tcPr>
          <w:p w:rsidR="00DA7D87" w:rsidRPr="00CD71BA" w:rsidRDefault="00DA7D87" w:rsidP="00845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:rsidR="00DA7D87" w:rsidRPr="00CD71BA" w:rsidRDefault="00DA7D87" w:rsidP="00192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D87" w:rsidRPr="00CD71BA" w:rsidRDefault="00DA7D87" w:rsidP="00C30487">
      <w:pPr>
        <w:pStyle w:val="a3"/>
        <w:rPr>
          <w:rFonts w:ascii="Times New Roman" w:hAnsi="Times New Roman"/>
          <w:sz w:val="24"/>
          <w:szCs w:val="24"/>
        </w:rPr>
      </w:pPr>
    </w:p>
    <w:sectPr w:rsidR="00DA7D87" w:rsidRPr="00CD71BA" w:rsidSect="00B44E7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2301"/>
    <w:multiLevelType w:val="hybridMultilevel"/>
    <w:tmpl w:val="31722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2E67DD"/>
    <w:multiLevelType w:val="hybridMultilevel"/>
    <w:tmpl w:val="4ECAE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23127C"/>
    <w:multiLevelType w:val="hybridMultilevel"/>
    <w:tmpl w:val="43C423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487"/>
    <w:rsid w:val="00007FB7"/>
    <w:rsid w:val="00011C67"/>
    <w:rsid w:val="00027AAE"/>
    <w:rsid w:val="00033461"/>
    <w:rsid w:val="00035180"/>
    <w:rsid w:val="00037836"/>
    <w:rsid w:val="00044190"/>
    <w:rsid w:val="00045736"/>
    <w:rsid w:val="00051F70"/>
    <w:rsid w:val="000569B0"/>
    <w:rsid w:val="000668DB"/>
    <w:rsid w:val="00071C55"/>
    <w:rsid w:val="00072271"/>
    <w:rsid w:val="0007272F"/>
    <w:rsid w:val="0007394E"/>
    <w:rsid w:val="00081238"/>
    <w:rsid w:val="000B3F12"/>
    <w:rsid w:val="000C107B"/>
    <w:rsid w:val="000C579F"/>
    <w:rsid w:val="000D62A5"/>
    <w:rsid w:val="000E034F"/>
    <w:rsid w:val="000E3667"/>
    <w:rsid w:val="000F1EC2"/>
    <w:rsid w:val="00110AED"/>
    <w:rsid w:val="001112AA"/>
    <w:rsid w:val="001133CD"/>
    <w:rsid w:val="00113905"/>
    <w:rsid w:val="001214AD"/>
    <w:rsid w:val="00131A72"/>
    <w:rsid w:val="001366A9"/>
    <w:rsid w:val="0013764D"/>
    <w:rsid w:val="0014089D"/>
    <w:rsid w:val="00142071"/>
    <w:rsid w:val="0014359A"/>
    <w:rsid w:val="00146C05"/>
    <w:rsid w:val="00150058"/>
    <w:rsid w:val="00151914"/>
    <w:rsid w:val="00153FE1"/>
    <w:rsid w:val="00154E25"/>
    <w:rsid w:val="00156E85"/>
    <w:rsid w:val="001912DA"/>
    <w:rsid w:val="001915AF"/>
    <w:rsid w:val="00192FB8"/>
    <w:rsid w:val="00193232"/>
    <w:rsid w:val="00193842"/>
    <w:rsid w:val="001B097B"/>
    <w:rsid w:val="001B182D"/>
    <w:rsid w:val="001C4924"/>
    <w:rsid w:val="001C4CB2"/>
    <w:rsid w:val="001D4DA6"/>
    <w:rsid w:val="001E4D75"/>
    <w:rsid w:val="00201EEB"/>
    <w:rsid w:val="00205DC4"/>
    <w:rsid w:val="002065AA"/>
    <w:rsid w:val="002128B2"/>
    <w:rsid w:val="0021474F"/>
    <w:rsid w:val="00214FFE"/>
    <w:rsid w:val="0021591E"/>
    <w:rsid w:val="002179D1"/>
    <w:rsid w:val="0022125E"/>
    <w:rsid w:val="00221C82"/>
    <w:rsid w:val="002251D3"/>
    <w:rsid w:val="00231D3D"/>
    <w:rsid w:val="00232B77"/>
    <w:rsid w:val="002343C5"/>
    <w:rsid w:val="00242C8E"/>
    <w:rsid w:val="00247E17"/>
    <w:rsid w:val="0025481E"/>
    <w:rsid w:val="0025666A"/>
    <w:rsid w:val="0025697A"/>
    <w:rsid w:val="002656FA"/>
    <w:rsid w:val="00267A8E"/>
    <w:rsid w:val="00286CC2"/>
    <w:rsid w:val="00291F08"/>
    <w:rsid w:val="00293008"/>
    <w:rsid w:val="00293E2E"/>
    <w:rsid w:val="002A6D9C"/>
    <w:rsid w:val="002A7306"/>
    <w:rsid w:val="002A7CF8"/>
    <w:rsid w:val="002B3056"/>
    <w:rsid w:val="002B6AC8"/>
    <w:rsid w:val="002B7E40"/>
    <w:rsid w:val="002C1FC1"/>
    <w:rsid w:val="002C46EC"/>
    <w:rsid w:val="002D0281"/>
    <w:rsid w:val="002D529A"/>
    <w:rsid w:val="002E32A6"/>
    <w:rsid w:val="002E4EB8"/>
    <w:rsid w:val="002E5879"/>
    <w:rsid w:val="002F3D13"/>
    <w:rsid w:val="002F6A06"/>
    <w:rsid w:val="00300583"/>
    <w:rsid w:val="00311A3C"/>
    <w:rsid w:val="0031753C"/>
    <w:rsid w:val="00330BD7"/>
    <w:rsid w:val="003413F6"/>
    <w:rsid w:val="003512D2"/>
    <w:rsid w:val="00352297"/>
    <w:rsid w:val="00352507"/>
    <w:rsid w:val="00352F5A"/>
    <w:rsid w:val="00357982"/>
    <w:rsid w:val="00363578"/>
    <w:rsid w:val="003650B7"/>
    <w:rsid w:val="00365BE3"/>
    <w:rsid w:val="0037640E"/>
    <w:rsid w:val="003835EC"/>
    <w:rsid w:val="00385AEF"/>
    <w:rsid w:val="00385CB0"/>
    <w:rsid w:val="00391A66"/>
    <w:rsid w:val="003A19A1"/>
    <w:rsid w:val="003A60B6"/>
    <w:rsid w:val="003A7400"/>
    <w:rsid w:val="003B0CD3"/>
    <w:rsid w:val="003B7FF6"/>
    <w:rsid w:val="003C205D"/>
    <w:rsid w:val="003C453F"/>
    <w:rsid w:val="003C467E"/>
    <w:rsid w:val="003D160E"/>
    <w:rsid w:val="003D7156"/>
    <w:rsid w:val="003E174A"/>
    <w:rsid w:val="003E7F5B"/>
    <w:rsid w:val="003F1487"/>
    <w:rsid w:val="003F3FF8"/>
    <w:rsid w:val="003F53DB"/>
    <w:rsid w:val="0041084E"/>
    <w:rsid w:val="00414D5B"/>
    <w:rsid w:val="0042665D"/>
    <w:rsid w:val="00440E46"/>
    <w:rsid w:val="00441F25"/>
    <w:rsid w:val="00444B4E"/>
    <w:rsid w:val="004509BF"/>
    <w:rsid w:val="00450E53"/>
    <w:rsid w:val="004614EE"/>
    <w:rsid w:val="004635C3"/>
    <w:rsid w:val="0046583A"/>
    <w:rsid w:val="004758CA"/>
    <w:rsid w:val="00475C3D"/>
    <w:rsid w:val="0049111B"/>
    <w:rsid w:val="00493F7E"/>
    <w:rsid w:val="0049494E"/>
    <w:rsid w:val="004B0EC7"/>
    <w:rsid w:val="004B3147"/>
    <w:rsid w:val="004B4D67"/>
    <w:rsid w:val="004C4329"/>
    <w:rsid w:val="004C509A"/>
    <w:rsid w:val="004C7FAF"/>
    <w:rsid w:val="004D2262"/>
    <w:rsid w:val="004D5E68"/>
    <w:rsid w:val="004E4A45"/>
    <w:rsid w:val="004E4F58"/>
    <w:rsid w:val="004E6E59"/>
    <w:rsid w:val="004F2493"/>
    <w:rsid w:val="005005C6"/>
    <w:rsid w:val="00510498"/>
    <w:rsid w:val="00511F8E"/>
    <w:rsid w:val="00515DBA"/>
    <w:rsid w:val="00524F03"/>
    <w:rsid w:val="005318FE"/>
    <w:rsid w:val="00531D75"/>
    <w:rsid w:val="00534EA5"/>
    <w:rsid w:val="00541C11"/>
    <w:rsid w:val="00542EA4"/>
    <w:rsid w:val="00544136"/>
    <w:rsid w:val="005457EB"/>
    <w:rsid w:val="00562D3C"/>
    <w:rsid w:val="005713C7"/>
    <w:rsid w:val="00580D2E"/>
    <w:rsid w:val="005812BB"/>
    <w:rsid w:val="005925EB"/>
    <w:rsid w:val="00592F41"/>
    <w:rsid w:val="005A0F3C"/>
    <w:rsid w:val="005A37DD"/>
    <w:rsid w:val="005A77EC"/>
    <w:rsid w:val="005B4123"/>
    <w:rsid w:val="005C71E3"/>
    <w:rsid w:val="005D22DC"/>
    <w:rsid w:val="005D60AB"/>
    <w:rsid w:val="005D730C"/>
    <w:rsid w:val="005E2438"/>
    <w:rsid w:val="005E3DF7"/>
    <w:rsid w:val="005E75D2"/>
    <w:rsid w:val="005F2340"/>
    <w:rsid w:val="005F503C"/>
    <w:rsid w:val="005F5C1E"/>
    <w:rsid w:val="005F5C9A"/>
    <w:rsid w:val="00606F20"/>
    <w:rsid w:val="0060776A"/>
    <w:rsid w:val="00617EFC"/>
    <w:rsid w:val="00621F44"/>
    <w:rsid w:val="0062670E"/>
    <w:rsid w:val="006303AD"/>
    <w:rsid w:val="0063162B"/>
    <w:rsid w:val="00632735"/>
    <w:rsid w:val="00633AB1"/>
    <w:rsid w:val="00655882"/>
    <w:rsid w:val="006620AA"/>
    <w:rsid w:val="0066254C"/>
    <w:rsid w:val="0066395B"/>
    <w:rsid w:val="00667A86"/>
    <w:rsid w:val="00672E21"/>
    <w:rsid w:val="00680590"/>
    <w:rsid w:val="006826CC"/>
    <w:rsid w:val="006852CA"/>
    <w:rsid w:val="006874B2"/>
    <w:rsid w:val="00695414"/>
    <w:rsid w:val="00697341"/>
    <w:rsid w:val="006A1D45"/>
    <w:rsid w:val="006A4931"/>
    <w:rsid w:val="006A5634"/>
    <w:rsid w:val="006E1FEE"/>
    <w:rsid w:val="00700D8F"/>
    <w:rsid w:val="00706B6A"/>
    <w:rsid w:val="007156EE"/>
    <w:rsid w:val="00717784"/>
    <w:rsid w:val="00720915"/>
    <w:rsid w:val="00725149"/>
    <w:rsid w:val="0073794C"/>
    <w:rsid w:val="007410F0"/>
    <w:rsid w:val="007429AF"/>
    <w:rsid w:val="00743864"/>
    <w:rsid w:val="007444F9"/>
    <w:rsid w:val="00755A24"/>
    <w:rsid w:val="00757F21"/>
    <w:rsid w:val="00765288"/>
    <w:rsid w:val="007652B5"/>
    <w:rsid w:val="00776CD1"/>
    <w:rsid w:val="00777BDD"/>
    <w:rsid w:val="00781377"/>
    <w:rsid w:val="00781692"/>
    <w:rsid w:val="0078676A"/>
    <w:rsid w:val="00791602"/>
    <w:rsid w:val="007933E2"/>
    <w:rsid w:val="007A23EB"/>
    <w:rsid w:val="007A6392"/>
    <w:rsid w:val="007B429C"/>
    <w:rsid w:val="007C62BA"/>
    <w:rsid w:val="007C6B29"/>
    <w:rsid w:val="007D29FC"/>
    <w:rsid w:val="007D72B1"/>
    <w:rsid w:val="007E648F"/>
    <w:rsid w:val="007F494E"/>
    <w:rsid w:val="007F551E"/>
    <w:rsid w:val="008008B6"/>
    <w:rsid w:val="008062EC"/>
    <w:rsid w:val="00811112"/>
    <w:rsid w:val="00814B6A"/>
    <w:rsid w:val="00815850"/>
    <w:rsid w:val="008362FD"/>
    <w:rsid w:val="008422E4"/>
    <w:rsid w:val="0084540F"/>
    <w:rsid w:val="008565B4"/>
    <w:rsid w:val="008628B6"/>
    <w:rsid w:val="008662A8"/>
    <w:rsid w:val="00873DF0"/>
    <w:rsid w:val="00876BD0"/>
    <w:rsid w:val="00881E68"/>
    <w:rsid w:val="00883CB2"/>
    <w:rsid w:val="00884489"/>
    <w:rsid w:val="00884F64"/>
    <w:rsid w:val="00895767"/>
    <w:rsid w:val="0089725D"/>
    <w:rsid w:val="008A5F09"/>
    <w:rsid w:val="008A78CC"/>
    <w:rsid w:val="008B4D9F"/>
    <w:rsid w:val="008C1567"/>
    <w:rsid w:val="008C5666"/>
    <w:rsid w:val="008D40A8"/>
    <w:rsid w:val="008E3464"/>
    <w:rsid w:val="008F1431"/>
    <w:rsid w:val="008F21D7"/>
    <w:rsid w:val="009011BD"/>
    <w:rsid w:val="009014DF"/>
    <w:rsid w:val="00901789"/>
    <w:rsid w:val="009125D4"/>
    <w:rsid w:val="009133DB"/>
    <w:rsid w:val="00921016"/>
    <w:rsid w:val="009214F6"/>
    <w:rsid w:val="00925B53"/>
    <w:rsid w:val="00926C6A"/>
    <w:rsid w:val="00932E2A"/>
    <w:rsid w:val="0093513E"/>
    <w:rsid w:val="00936241"/>
    <w:rsid w:val="00937ECE"/>
    <w:rsid w:val="00941E89"/>
    <w:rsid w:val="009428BC"/>
    <w:rsid w:val="00943AC1"/>
    <w:rsid w:val="009464D5"/>
    <w:rsid w:val="00954C55"/>
    <w:rsid w:val="0095797A"/>
    <w:rsid w:val="00966481"/>
    <w:rsid w:val="00982995"/>
    <w:rsid w:val="00986A87"/>
    <w:rsid w:val="009874CE"/>
    <w:rsid w:val="009938DF"/>
    <w:rsid w:val="009A59D9"/>
    <w:rsid w:val="009B4977"/>
    <w:rsid w:val="009B4B77"/>
    <w:rsid w:val="009C4D69"/>
    <w:rsid w:val="009C7F0C"/>
    <w:rsid w:val="009D22A4"/>
    <w:rsid w:val="009E29BF"/>
    <w:rsid w:val="009E3E9A"/>
    <w:rsid w:val="009F3F26"/>
    <w:rsid w:val="009F56A6"/>
    <w:rsid w:val="00A066BE"/>
    <w:rsid w:val="00A12A93"/>
    <w:rsid w:val="00A23447"/>
    <w:rsid w:val="00A275A9"/>
    <w:rsid w:val="00A32F49"/>
    <w:rsid w:val="00A3321F"/>
    <w:rsid w:val="00A402BA"/>
    <w:rsid w:val="00A40AAF"/>
    <w:rsid w:val="00A42037"/>
    <w:rsid w:val="00A56CD7"/>
    <w:rsid w:val="00A6401F"/>
    <w:rsid w:val="00A67472"/>
    <w:rsid w:val="00A709DB"/>
    <w:rsid w:val="00A731CE"/>
    <w:rsid w:val="00A83DCC"/>
    <w:rsid w:val="00A858D0"/>
    <w:rsid w:val="00A90399"/>
    <w:rsid w:val="00A9484C"/>
    <w:rsid w:val="00A96732"/>
    <w:rsid w:val="00A976B4"/>
    <w:rsid w:val="00A97D3B"/>
    <w:rsid w:val="00AA5441"/>
    <w:rsid w:val="00AB0714"/>
    <w:rsid w:val="00AB3835"/>
    <w:rsid w:val="00AB53F0"/>
    <w:rsid w:val="00AC1C7F"/>
    <w:rsid w:val="00AC2539"/>
    <w:rsid w:val="00AC6CF4"/>
    <w:rsid w:val="00AD08A8"/>
    <w:rsid w:val="00AD7CA5"/>
    <w:rsid w:val="00AE24A4"/>
    <w:rsid w:val="00AE33F3"/>
    <w:rsid w:val="00AE7034"/>
    <w:rsid w:val="00AF7792"/>
    <w:rsid w:val="00B226E0"/>
    <w:rsid w:val="00B30778"/>
    <w:rsid w:val="00B423C6"/>
    <w:rsid w:val="00B44E7F"/>
    <w:rsid w:val="00B5326F"/>
    <w:rsid w:val="00B72C3A"/>
    <w:rsid w:val="00B73316"/>
    <w:rsid w:val="00B7554F"/>
    <w:rsid w:val="00B7683E"/>
    <w:rsid w:val="00B86D16"/>
    <w:rsid w:val="00B901FB"/>
    <w:rsid w:val="00B931FF"/>
    <w:rsid w:val="00BA6874"/>
    <w:rsid w:val="00BA7BAB"/>
    <w:rsid w:val="00BC1636"/>
    <w:rsid w:val="00BC25C2"/>
    <w:rsid w:val="00BD7C18"/>
    <w:rsid w:val="00BF00BF"/>
    <w:rsid w:val="00BF0764"/>
    <w:rsid w:val="00BF0DE5"/>
    <w:rsid w:val="00C03EA6"/>
    <w:rsid w:val="00C0405A"/>
    <w:rsid w:val="00C04D77"/>
    <w:rsid w:val="00C07B72"/>
    <w:rsid w:val="00C13CE6"/>
    <w:rsid w:val="00C20FC5"/>
    <w:rsid w:val="00C213B2"/>
    <w:rsid w:val="00C21D82"/>
    <w:rsid w:val="00C2542A"/>
    <w:rsid w:val="00C269E4"/>
    <w:rsid w:val="00C30487"/>
    <w:rsid w:val="00C351E7"/>
    <w:rsid w:val="00C357EA"/>
    <w:rsid w:val="00C372D5"/>
    <w:rsid w:val="00C47B93"/>
    <w:rsid w:val="00C605C7"/>
    <w:rsid w:val="00C64867"/>
    <w:rsid w:val="00C67ABB"/>
    <w:rsid w:val="00C71EDC"/>
    <w:rsid w:val="00C80FB8"/>
    <w:rsid w:val="00C849FB"/>
    <w:rsid w:val="00CC39FA"/>
    <w:rsid w:val="00CC41A5"/>
    <w:rsid w:val="00CC7A0B"/>
    <w:rsid w:val="00CD71BA"/>
    <w:rsid w:val="00CE025A"/>
    <w:rsid w:val="00CE0751"/>
    <w:rsid w:val="00CE7389"/>
    <w:rsid w:val="00CF0581"/>
    <w:rsid w:val="00CF2AC1"/>
    <w:rsid w:val="00CF419E"/>
    <w:rsid w:val="00D0038C"/>
    <w:rsid w:val="00D0584E"/>
    <w:rsid w:val="00D13219"/>
    <w:rsid w:val="00D14B75"/>
    <w:rsid w:val="00D212DF"/>
    <w:rsid w:val="00D25025"/>
    <w:rsid w:val="00D25248"/>
    <w:rsid w:val="00D26AC9"/>
    <w:rsid w:val="00D354AF"/>
    <w:rsid w:val="00D4008D"/>
    <w:rsid w:val="00D44405"/>
    <w:rsid w:val="00D46DDF"/>
    <w:rsid w:val="00D53FFC"/>
    <w:rsid w:val="00D62D2C"/>
    <w:rsid w:val="00D66AEC"/>
    <w:rsid w:val="00D779EF"/>
    <w:rsid w:val="00D8412E"/>
    <w:rsid w:val="00D84C0D"/>
    <w:rsid w:val="00DA283D"/>
    <w:rsid w:val="00DA3F49"/>
    <w:rsid w:val="00DA6284"/>
    <w:rsid w:val="00DA7D87"/>
    <w:rsid w:val="00DB5938"/>
    <w:rsid w:val="00DB7A95"/>
    <w:rsid w:val="00DC16F6"/>
    <w:rsid w:val="00DC2EB7"/>
    <w:rsid w:val="00DC6792"/>
    <w:rsid w:val="00DD0B8C"/>
    <w:rsid w:val="00DD676C"/>
    <w:rsid w:val="00DD7EA2"/>
    <w:rsid w:val="00DF0784"/>
    <w:rsid w:val="00DF52B1"/>
    <w:rsid w:val="00E00311"/>
    <w:rsid w:val="00E0042D"/>
    <w:rsid w:val="00E17A70"/>
    <w:rsid w:val="00E20A68"/>
    <w:rsid w:val="00E229F1"/>
    <w:rsid w:val="00E25AC9"/>
    <w:rsid w:val="00E40204"/>
    <w:rsid w:val="00E445C6"/>
    <w:rsid w:val="00E45C7A"/>
    <w:rsid w:val="00E507D0"/>
    <w:rsid w:val="00E567AC"/>
    <w:rsid w:val="00E603E0"/>
    <w:rsid w:val="00E63ABC"/>
    <w:rsid w:val="00E63E6B"/>
    <w:rsid w:val="00E641DA"/>
    <w:rsid w:val="00E65501"/>
    <w:rsid w:val="00E732A7"/>
    <w:rsid w:val="00E74488"/>
    <w:rsid w:val="00E74DE4"/>
    <w:rsid w:val="00E7588F"/>
    <w:rsid w:val="00E81B9D"/>
    <w:rsid w:val="00E821E2"/>
    <w:rsid w:val="00E851DC"/>
    <w:rsid w:val="00E85ECC"/>
    <w:rsid w:val="00EA7E9E"/>
    <w:rsid w:val="00EB1DC6"/>
    <w:rsid w:val="00EB22E1"/>
    <w:rsid w:val="00EB29D9"/>
    <w:rsid w:val="00EC21BF"/>
    <w:rsid w:val="00ED3F0F"/>
    <w:rsid w:val="00F002F0"/>
    <w:rsid w:val="00F014B3"/>
    <w:rsid w:val="00F04442"/>
    <w:rsid w:val="00F0512B"/>
    <w:rsid w:val="00F10120"/>
    <w:rsid w:val="00F177D8"/>
    <w:rsid w:val="00F210C7"/>
    <w:rsid w:val="00F27468"/>
    <w:rsid w:val="00F30A45"/>
    <w:rsid w:val="00F332E8"/>
    <w:rsid w:val="00F35D86"/>
    <w:rsid w:val="00F40CC7"/>
    <w:rsid w:val="00F4563C"/>
    <w:rsid w:val="00F467AA"/>
    <w:rsid w:val="00F56CCD"/>
    <w:rsid w:val="00F60353"/>
    <w:rsid w:val="00F65CE6"/>
    <w:rsid w:val="00F75AA1"/>
    <w:rsid w:val="00F76BE9"/>
    <w:rsid w:val="00F80931"/>
    <w:rsid w:val="00F90062"/>
    <w:rsid w:val="00F944F8"/>
    <w:rsid w:val="00F95464"/>
    <w:rsid w:val="00FA5E6B"/>
    <w:rsid w:val="00FA6F42"/>
    <w:rsid w:val="00FB2D6A"/>
    <w:rsid w:val="00FC4986"/>
    <w:rsid w:val="00FC58A2"/>
    <w:rsid w:val="00FD5401"/>
    <w:rsid w:val="00FD70B4"/>
    <w:rsid w:val="00FE151F"/>
    <w:rsid w:val="00FE216A"/>
    <w:rsid w:val="00FE257F"/>
    <w:rsid w:val="00FE6F54"/>
    <w:rsid w:val="00FF09CF"/>
    <w:rsid w:val="00FF3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C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F5C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F5C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5C9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5F5C9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5F5C9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C30487"/>
    <w:rPr>
      <w:sz w:val="22"/>
      <w:szCs w:val="22"/>
      <w:lang w:eastAsia="en-US"/>
    </w:rPr>
  </w:style>
  <w:style w:type="paragraph" w:customStyle="1" w:styleId="Style86">
    <w:name w:val="Style86"/>
    <w:basedOn w:val="a"/>
    <w:uiPriority w:val="99"/>
    <w:rsid w:val="00C30487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/>
    </w:rPr>
  </w:style>
  <w:style w:type="character" w:customStyle="1" w:styleId="FontStyle104">
    <w:name w:val="Font Style104"/>
    <w:uiPriority w:val="99"/>
    <w:rsid w:val="00C30487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uiPriority w:val="99"/>
    <w:rsid w:val="00C30487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95">
    <w:name w:val="Font Style95"/>
    <w:uiPriority w:val="99"/>
    <w:rsid w:val="00C30487"/>
    <w:rPr>
      <w:rFonts w:ascii="Times New Roman" w:hAnsi="Times New Roman" w:cs="Times New Roman"/>
      <w:i/>
      <w:iCs/>
      <w:sz w:val="18"/>
      <w:szCs w:val="18"/>
    </w:rPr>
  </w:style>
  <w:style w:type="character" w:customStyle="1" w:styleId="a4">
    <w:name w:val="Без интервала Знак"/>
    <w:link w:val="a3"/>
    <w:uiPriority w:val="99"/>
    <w:locked/>
    <w:rsid w:val="005F5C9A"/>
    <w:rPr>
      <w:rFonts w:cs="Times New Roman"/>
      <w:sz w:val="22"/>
      <w:szCs w:val="22"/>
      <w:lang w:val="ru-RU" w:eastAsia="en-US" w:bidi="ar-SA"/>
    </w:rPr>
  </w:style>
  <w:style w:type="table" w:styleId="a5">
    <w:name w:val="Table Grid"/>
    <w:basedOn w:val="a1"/>
    <w:uiPriority w:val="99"/>
    <w:rsid w:val="00A8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E34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E346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2567</Words>
  <Characters>14633</Characters>
  <Application>Microsoft Office Word</Application>
  <DocSecurity>0</DocSecurity>
  <Lines>121</Lines>
  <Paragraphs>34</Paragraphs>
  <ScaleCrop>false</ScaleCrop>
  <Company>Microsoft</Company>
  <LinksUpToDate>false</LinksUpToDate>
  <CharactersWithSpaces>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Булгакова</cp:lastModifiedBy>
  <cp:revision>57</cp:revision>
  <cp:lastPrinted>2023-08-25T14:41:00Z</cp:lastPrinted>
  <dcterms:created xsi:type="dcterms:W3CDTF">2014-09-03T12:04:00Z</dcterms:created>
  <dcterms:modified xsi:type="dcterms:W3CDTF">2023-09-19T09:23:00Z</dcterms:modified>
</cp:coreProperties>
</file>